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0A2F4">
      <w:pPr>
        <w:adjustRightInd w:val="0"/>
        <w:snapToGrid w:val="0"/>
        <w:spacing w:line="360" w:lineRule="auto"/>
        <w:rPr>
          <w:rFonts w:hint="eastAsia" w:ascii="华文中宋" w:hAnsi="华文中宋" w:eastAsia="华文中宋" w:cs="华文中宋"/>
          <w:b/>
          <w:color w:val="auto"/>
          <w:sz w:val="52"/>
          <w:szCs w:val="84"/>
        </w:rPr>
      </w:pPr>
    </w:p>
    <w:p w14:paraId="453F4A4A">
      <w:pPr>
        <w:pStyle w:val="2"/>
        <w:rPr>
          <w:rFonts w:hint="eastAsia"/>
        </w:rPr>
      </w:pPr>
    </w:p>
    <w:p w14:paraId="3F9B21C7">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黄山炎培职业学校</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w:t>
      </w:r>
      <w:r>
        <w:rPr>
          <w:rFonts w:hint="eastAsia" w:ascii="方正小标宋简体" w:hAnsi="方正小标宋简体" w:eastAsia="方正小标宋简体" w:cs="方正小标宋简体"/>
          <w:b w:val="0"/>
          <w:bCs/>
          <w:color w:val="auto"/>
          <w:sz w:val="44"/>
          <w:szCs w:val="44"/>
          <w:lang w:eastAsia="zh-CN"/>
        </w:rPr>
        <w:t>单位决算</w:t>
      </w:r>
    </w:p>
    <w:p w14:paraId="688A0225">
      <w:pPr>
        <w:rPr>
          <w:rFonts w:hint="eastAsia" w:ascii="宋体" w:hAnsi="宋体"/>
          <w:color w:val="auto"/>
          <w:sz w:val="28"/>
          <w:szCs w:val="28"/>
        </w:rPr>
      </w:pPr>
    </w:p>
    <w:p w14:paraId="16030752">
      <w:pPr>
        <w:rPr>
          <w:rFonts w:hint="eastAsia" w:ascii="宋体" w:hAnsi="宋体"/>
          <w:color w:val="auto"/>
          <w:sz w:val="28"/>
          <w:szCs w:val="28"/>
        </w:rPr>
      </w:pPr>
    </w:p>
    <w:p w14:paraId="33B3D084">
      <w:pPr>
        <w:rPr>
          <w:rFonts w:hint="eastAsia" w:ascii="宋体" w:hAnsi="宋体"/>
          <w:color w:val="auto"/>
          <w:sz w:val="28"/>
          <w:szCs w:val="28"/>
        </w:rPr>
      </w:pPr>
    </w:p>
    <w:p w14:paraId="42E544A2">
      <w:pPr>
        <w:rPr>
          <w:rFonts w:hint="eastAsia" w:ascii="宋体" w:hAnsi="宋体"/>
          <w:color w:val="auto"/>
          <w:sz w:val="28"/>
          <w:szCs w:val="28"/>
        </w:rPr>
      </w:pPr>
    </w:p>
    <w:p w14:paraId="458544BD">
      <w:pPr>
        <w:rPr>
          <w:rFonts w:hint="eastAsia" w:ascii="宋体" w:hAnsi="宋体"/>
          <w:color w:val="auto"/>
          <w:sz w:val="28"/>
          <w:szCs w:val="28"/>
        </w:rPr>
      </w:pPr>
    </w:p>
    <w:p w14:paraId="65CB240E">
      <w:pPr>
        <w:rPr>
          <w:rFonts w:hint="eastAsia" w:ascii="宋体" w:hAnsi="宋体"/>
          <w:color w:val="auto"/>
          <w:sz w:val="28"/>
          <w:szCs w:val="28"/>
        </w:rPr>
      </w:pPr>
    </w:p>
    <w:p w14:paraId="23BB0B1E">
      <w:pPr>
        <w:rPr>
          <w:rFonts w:hint="eastAsia" w:ascii="宋体" w:hAnsi="宋体"/>
          <w:color w:val="auto"/>
          <w:sz w:val="28"/>
          <w:szCs w:val="28"/>
        </w:rPr>
      </w:pPr>
    </w:p>
    <w:p w14:paraId="0E14D217">
      <w:pPr>
        <w:rPr>
          <w:rFonts w:hint="eastAsia" w:ascii="宋体" w:hAnsi="宋体"/>
          <w:color w:val="auto"/>
          <w:sz w:val="28"/>
          <w:szCs w:val="28"/>
        </w:rPr>
      </w:pPr>
    </w:p>
    <w:p w14:paraId="4282695C">
      <w:pPr>
        <w:rPr>
          <w:rFonts w:hint="eastAsia" w:ascii="宋体" w:hAnsi="宋体"/>
          <w:color w:val="auto"/>
          <w:sz w:val="28"/>
          <w:szCs w:val="28"/>
        </w:rPr>
      </w:pPr>
    </w:p>
    <w:p w14:paraId="2CAA2A1B">
      <w:pPr>
        <w:rPr>
          <w:rFonts w:hint="eastAsia" w:ascii="宋体" w:hAnsi="宋体"/>
          <w:color w:val="auto"/>
          <w:sz w:val="28"/>
          <w:szCs w:val="28"/>
        </w:rPr>
      </w:pPr>
    </w:p>
    <w:p w14:paraId="4AB04D3C">
      <w:pPr>
        <w:rPr>
          <w:rFonts w:hint="eastAsia" w:ascii="宋体" w:hAnsi="宋体"/>
          <w:color w:val="auto"/>
          <w:sz w:val="28"/>
          <w:szCs w:val="28"/>
        </w:rPr>
      </w:pPr>
    </w:p>
    <w:p w14:paraId="734C37B5">
      <w:pPr>
        <w:rPr>
          <w:rFonts w:hint="eastAsia" w:ascii="宋体" w:hAnsi="宋体"/>
          <w:color w:val="auto"/>
          <w:sz w:val="28"/>
          <w:szCs w:val="28"/>
        </w:rPr>
      </w:pPr>
    </w:p>
    <w:p w14:paraId="6988C984">
      <w:pPr>
        <w:pStyle w:val="4"/>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14:paraId="00D53E3E">
      <w:pPr>
        <w:spacing w:line="580" w:lineRule="exact"/>
        <w:jc w:val="center"/>
        <w:rPr>
          <w:rFonts w:hint="eastAsia" w:ascii="黑体" w:hAnsi="宋体" w:eastAsia="黑体"/>
          <w:bCs/>
          <w:color w:val="auto"/>
          <w:sz w:val="48"/>
          <w:szCs w:val="48"/>
        </w:rPr>
      </w:pPr>
    </w:p>
    <w:p w14:paraId="13E0D3F4">
      <w:pPr>
        <w:spacing w:line="580" w:lineRule="exact"/>
        <w:jc w:val="center"/>
        <w:rPr>
          <w:rFonts w:hint="eastAsia" w:ascii="黑体" w:hAnsi="宋体" w:eastAsia="黑体"/>
          <w:bCs/>
          <w:color w:val="auto"/>
          <w:sz w:val="48"/>
          <w:szCs w:val="48"/>
        </w:rPr>
      </w:pPr>
    </w:p>
    <w:p w14:paraId="690FC96C">
      <w:pPr>
        <w:spacing w:line="580" w:lineRule="exact"/>
        <w:jc w:val="center"/>
        <w:rPr>
          <w:rFonts w:hint="eastAsia" w:ascii="黑体" w:hAnsi="宋体" w:eastAsia="黑体"/>
          <w:bCs/>
          <w:color w:val="auto"/>
          <w:sz w:val="48"/>
          <w:szCs w:val="48"/>
        </w:rPr>
      </w:pPr>
    </w:p>
    <w:p w14:paraId="6C583054">
      <w:pPr>
        <w:spacing w:line="580" w:lineRule="exact"/>
        <w:jc w:val="center"/>
        <w:rPr>
          <w:rFonts w:hint="eastAsia" w:ascii="黑体" w:hAnsi="宋体" w:eastAsia="黑体"/>
          <w:bCs/>
          <w:color w:val="auto"/>
          <w:sz w:val="48"/>
          <w:szCs w:val="48"/>
        </w:rPr>
      </w:pPr>
    </w:p>
    <w:p w14:paraId="72A26CE3">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14:paraId="4C70BC20">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黄山炎培职业学校</w:t>
      </w:r>
      <w:r>
        <w:rPr>
          <w:rFonts w:hint="eastAsia" w:ascii="宋体" w:hAnsi="宋体"/>
          <w:b/>
          <w:color w:val="auto"/>
          <w:sz w:val="36"/>
          <w:szCs w:val="36"/>
        </w:rPr>
        <w:t>概况</w:t>
      </w:r>
    </w:p>
    <w:p w14:paraId="2524CFD7">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一、主要</w:t>
      </w:r>
      <w:r>
        <w:rPr>
          <w:rFonts w:hint="eastAsia" w:ascii="宋体" w:hAnsi="宋体"/>
          <w:bCs/>
          <w:color w:val="auto"/>
          <w:sz w:val="36"/>
          <w:szCs w:val="36"/>
        </w:rPr>
        <w:t>职责</w:t>
      </w:r>
    </w:p>
    <w:p w14:paraId="68663AD5">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rPr>
        <w:t>二、</w:t>
      </w:r>
      <w:r>
        <w:rPr>
          <w:rFonts w:hint="eastAsia" w:ascii="宋体" w:hAnsi="宋体"/>
          <w:bCs/>
          <w:color w:val="auto"/>
          <w:sz w:val="36"/>
          <w:szCs w:val="36"/>
          <w:lang w:eastAsia="zh-CN"/>
        </w:rPr>
        <w:t>单位决算构成</w:t>
      </w:r>
    </w:p>
    <w:p w14:paraId="33F99394">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val="en-US" w:eastAsia="zh-CN"/>
        </w:rPr>
        <w:t>黄山炎培职业学校</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表</w:t>
      </w:r>
    </w:p>
    <w:p w14:paraId="4301EEA1">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14:paraId="65640D5D">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14:paraId="44DEF8D4">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14:paraId="4F84A189">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14:paraId="1494E1AD">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14:paraId="05AA1176">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lang w:eastAsia="zh-CN"/>
        </w:rPr>
        <w:t>明细</w:t>
      </w:r>
      <w:r>
        <w:rPr>
          <w:rFonts w:hint="eastAsia" w:ascii="宋体" w:hAnsi="宋体"/>
          <w:bCs/>
          <w:color w:val="auto"/>
          <w:sz w:val="36"/>
          <w:szCs w:val="36"/>
        </w:rPr>
        <w:t>表</w:t>
      </w:r>
    </w:p>
    <w:p w14:paraId="58763FD8">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14:paraId="1110EED4">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14:paraId="611F77C5">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val="en-US" w:eastAsia="zh-CN"/>
        </w:rPr>
        <w:t>黄山炎培职业学校</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情况说明</w:t>
      </w:r>
    </w:p>
    <w:p w14:paraId="42CC445D">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14:paraId="1196AA77">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14:paraId="21BE1ACE">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14:paraId="74BB878E">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14:paraId="7EDC4408">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14:paraId="0EE8021C">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14:paraId="6BE74169">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val="en-US" w:eastAsia="zh-CN"/>
        </w:rPr>
        <w:t>预算</w:t>
      </w:r>
      <w:r>
        <w:rPr>
          <w:rFonts w:hint="eastAsia" w:ascii="宋体" w:hAnsi="宋体"/>
          <w:bCs/>
          <w:color w:val="auto"/>
          <w:sz w:val="36"/>
          <w:szCs w:val="36"/>
        </w:rPr>
        <w:t>财政拨款收入支出决算情况说明</w:t>
      </w:r>
    </w:p>
    <w:p w14:paraId="40986CE1">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14:paraId="7128AC7C">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14:paraId="75A4FF26">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14:paraId="5307C5FF">
      <w:pPr>
        <w:spacing w:line="550" w:lineRule="exact"/>
        <w:rPr>
          <w:rFonts w:hint="eastAsia" w:ascii="宋体" w:hAnsi="宋体"/>
          <w:bCs/>
          <w:color w:val="auto"/>
          <w:sz w:val="36"/>
          <w:szCs w:val="36"/>
          <w:lang w:eastAsia="zh-CN"/>
        </w:rPr>
      </w:pPr>
      <w:r>
        <w:rPr>
          <w:rFonts w:hint="eastAsia" w:ascii="宋体" w:hAnsi="宋体"/>
          <w:b/>
          <w:color w:val="auto"/>
          <w:sz w:val="36"/>
          <w:szCs w:val="36"/>
          <w:lang w:eastAsia="zh-CN"/>
        </w:rPr>
        <w:t>附件：</w:t>
      </w:r>
      <w:r>
        <w:rPr>
          <w:rFonts w:hint="eastAsia" w:ascii="宋体" w:hAnsi="宋体"/>
          <w:bCs/>
          <w:color w:val="auto"/>
          <w:sz w:val="36"/>
          <w:szCs w:val="36"/>
          <w:lang w:val="en-US" w:eastAsia="zh-CN"/>
        </w:rPr>
        <w:t>2023年度</w:t>
      </w:r>
      <w:r>
        <w:rPr>
          <w:rFonts w:hint="eastAsia" w:ascii="宋体" w:hAnsi="宋体"/>
          <w:bCs/>
          <w:color w:val="auto"/>
          <w:sz w:val="36"/>
          <w:szCs w:val="36"/>
          <w:lang w:eastAsia="zh-CN"/>
        </w:rPr>
        <w:t>项目支出绩效自评表</w:t>
      </w:r>
    </w:p>
    <w:p w14:paraId="0E66D7C4">
      <w:pPr>
        <w:pStyle w:val="2"/>
        <w:rPr>
          <w:rFonts w:hint="eastAsia" w:ascii="宋体" w:hAnsi="宋体"/>
          <w:bCs/>
          <w:color w:val="auto"/>
          <w:sz w:val="36"/>
          <w:szCs w:val="36"/>
          <w:lang w:eastAsia="zh-CN"/>
        </w:rPr>
      </w:pPr>
    </w:p>
    <w:p w14:paraId="6D93B403">
      <w:pPr>
        <w:pStyle w:val="2"/>
        <w:rPr>
          <w:rFonts w:hint="eastAsia" w:ascii="宋体" w:hAnsi="宋体"/>
          <w:bCs/>
          <w:color w:val="auto"/>
          <w:sz w:val="36"/>
          <w:szCs w:val="36"/>
          <w:lang w:eastAsia="zh-CN"/>
        </w:rPr>
      </w:pPr>
    </w:p>
    <w:p w14:paraId="49F6953E">
      <w:pPr>
        <w:pStyle w:val="2"/>
        <w:rPr>
          <w:rFonts w:hint="eastAsia" w:ascii="宋体" w:hAnsi="宋体"/>
          <w:bCs/>
          <w:color w:val="auto"/>
          <w:sz w:val="36"/>
          <w:szCs w:val="36"/>
          <w:lang w:eastAsia="zh-CN"/>
        </w:rPr>
      </w:pPr>
    </w:p>
    <w:p w14:paraId="7B1A5CBA">
      <w:pPr>
        <w:pStyle w:val="2"/>
        <w:rPr>
          <w:rFonts w:hint="eastAsia" w:ascii="宋体" w:hAnsi="宋体"/>
          <w:bCs/>
          <w:color w:val="auto"/>
          <w:sz w:val="36"/>
          <w:szCs w:val="36"/>
          <w:lang w:eastAsia="zh-CN"/>
        </w:rPr>
      </w:pPr>
    </w:p>
    <w:p w14:paraId="59EB705E">
      <w:pPr>
        <w:pStyle w:val="2"/>
        <w:rPr>
          <w:rFonts w:hint="eastAsia" w:ascii="宋体" w:hAnsi="宋体"/>
          <w:bCs/>
          <w:color w:val="auto"/>
          <w:sz w:val="36"/>
          <w:szCs w:val="36"/>
          <w:lang w:eastAsia="zh-CN"/>
        </w:rPr>
      </w:pPr>
    </w:p>
    <w:p w14:paraId="0F07397C">
      <w:pPr>
        <w:pStyle w:val="2"/>
        <w:rPr>
          <w:rFonts w:hint="eastAsia" w:ascii="宋体" w:hAnsi="宋体"/>
          <w:bCs/>
          <w:color w:val="auto"/>
          <w:sz w:val="36"/>
          <w:szCs w:val="36"/>
          <w:lang w:eastAsia="zh-CN"/>
        </w:rPr>
      </w:pPr>
    </w:p>
    <w:p w14:paraId="627D36A1">
      <w:pPr>
        <w:pStyle w:val="2"/>
        <w:rPr>
          <w:rFonts w:hint="eastAsia" w:ascii="宋体" w:hAnsi="宋体"/>
          <w:bCs/>
          <w:color w:val="auto"/>
          <w:sz w:val="36"/>
          <w:szCs w:val="36"/>
          <w:lang w:eastAsia="zh-CN"/>
        </w:rPr>
      </w:pPr>
    </w:p>
    <w:p w14:paraId="682C8609">
      <w:pPr>
        <w:pStyle w:val="2"/>
        <w:rPr>
          <w:rFonts w:hint="eastAsia" w:ascii="宋体" w:hAnsi="宋体"/>
          <w:bCs/>
          <w:color w:val="auto"/>
          <w:sz w:val="36"/>
          <w:szCs w:val="36"/>
          <w:lang w:eastAsia="zh-CN"/>
        </w:rPr>
      </w:pPr>
    </w:p>
    <w:p w14:paraId="03515D79">
      <w:pPr>
        <w:pStyle w:val="2"/>
        <w:rPr>
          <w:rFonts w:hint="eastAsia" w:ascii="宋体" w:hAnsi="宋体"/>
          <w:bCs/>
          <w:color w:val="auto"/>
          <w:sz w:val="36"/>
          <w:szCs w:val="36"/>
          <w:lang w:eastAsia="zh-CN"/>
        </w:rPr>
      </w:pPr>
    </w:p>
    <w:p w14:paraId="5B40FAAD">
      <w:pPr>
        <w:pStyle w:val="2"/>
        <w:rPr>
          <w:rFonts w:hint="eastAsia" w:ascii="宋体" w:hAnsi="宋体"/>
          <w:bCs/>
          <w:color w:val="auto"/>
          <w:sz w:val="36"/>
          <w:szCs w:val="36"/>
          <w:lang w:eastAsia="zh-CN"/>
        </w:rPr>
      </w:pPr>
    </w:p>
    <w:p w14:paraId="50C81E36">
      <w:pPr>
        <w:pStyle w:val="2"/>
        <w:rPr>
          <w:rFonts w:hint="eastAsia" w:ascii="宋体" w:hAnsi="宋体"/>
          <w:bCs/>
          <w:color w:val="auto"/>
          <w:sz w:val="36"/>
          <w:szCs w:val="36"/>
          <w:lang w:eastAsia="zh-CN"/>
        </w:rPr>
      </w:pPr>
    </w:p>
    <w:p w14:paraId="364F3B95">
      <w:pPr>
        <w:pStyle w:val="2"/>
        <w:rPr>
          <w:rFonts w:hint="eastAsia" w:ascii="宋体" w:hAnsi="宋体"/>
          <w:bCs/>
          <w:color w:val="auto"/>
          <w:sz w:val="36"/>
          <w:szCs w:val="36"/>
          <w:lang w:eastAsia="zh-CN"/>
        </w:rPr>
      </w:pPr>
    </w:p>
    <w:p w14:paraId="53968435">
      <w:pPr>
        <w:pStyle w:val="2"/>
        <w:rPr>
          <w:rFonts w:hint="eastAsia" w:ascii="宋体" w:hAnsi="宋体"/>
          <w:bCs/>
          <w:color w:val="auto"/>
          <w:sz w:val="36"/>
          <w:szCs w:val="36"/>
          <w:lang w:eastAsia="zh-CN"/>
        </w:rPr>
      </w:pPr>
    </w:p>
    <w:p w14:paraId="6785F04E">
      <w:pPr>
        <w:pStyle w:val="2"/>
        <w:rPr>
          <w:rFonts w:hint="eastAsia" w:ascii="宋体" w:hAnsi="宋体"/>
          <w:bCs/>
          <w:color w:val="auto"/>
          <w:sz w:val="36"/>
          <w:szCs w:val="36"/>
          <w:lang w:eastAsia="zh-CN"/>
        </w:rPr>
      </w:pPr>
    </w:p>
    <w:p w14:paraId="35627AF2">
      <w:pPr>
        <w:pStyle w:val="2"/>
        <w:rPr>
          <w:rFonts w:hint="eastAsia" w:ascii="宋体" w:hAnsi="宋体"/>
          <w:bCs/>
          <w:color w:val="auto"/>
          <w:sz w:val="36"/>
          <w:szCs w:val="36"/>
          <w:lang w:eastAsia="zh-CN"/>
        </w:rPr>
      </w:pPr>
    </w:p>
    <w:p w14:paraId="100487E6">
      <w:pPr>
        <w:pStyle w:val="2"/>
        <w:rPr>
          <w:rFonts w:hint="eastAsia" w:ascii="宋体" w:hAnsi="宋体"/>
          <w:bCs/>
          <w:color w:val="auto"/>
          <w:sz w:val="36"/>
          <w:szCs w:val="36"/>
          <w:lang w:eastAsia="zh-CN"/>
        </w:rPr>
      </w:pPr>
    </w:p>
    <w:p w14:paraId="2110C109">
      <w:pPr>
        <w:pStyle w:val="2"/>
        <w:rPr>
          <w:rFonts w:hint="eastAsia" w:ascii="宋体" w:hAnsi="宋体"/>
          <w:bCs/>
          <w:color w:val="auto"/>
          <w:sz w:val="36"/>
          <w:szCs w:val="36"/>
          <w:lang w:eastAsia="zh-CN"/>
        </w:rPr>
      </w:pPr>
    </w:p>
    <w:p w14:paraId="2CE40850">
      <w:pPr>
        <w:pStyle w:val="2"/>
        <w:rPr>
          <w:rFonts w:hint="eastAsia" w:ascii="宋体" w:hAnsi="宋体"/>
          <w:bCs/>
          <w:color w:val="auto"/>
          <w:sz w:val="36"/>
          <w:szCs w:val="36"/>
          <w:lang w:eastAsia="zh-CN"/>
        </w:rPr>
      </w:pPr>
    </w:p>
    <w:p w14:paraId="1A93B8B7">
      <w:pPr>
        <w:pStyle w:val="2"/>
        <w:rPr>
          <w:rFonts w:hint="eastAsia" w:ascii="宋体" w:hAnsi="宋体"/>
          <w:bCs/>
          <w:color w:val="auto"/>
          <w:sz w:val="36"/>
          <w:szCs w:val="36"/>
          <w:lang w:eastAsia="zh-CN"/>
        </w:rPr>
      </w:pPr>
    </w:p>
    <w:p w14:paraId="58E82871">
      <w:pPr>
        <w:pStyle w:val="2"/>
        <w:rPr>
          <w:rFonts w:hint="eastAsia" w:ascii="宋体" w:hAnsi="宋体"/>
          <w:bCs/>
          <w:color w:val="auto"/>
          <w:sz w:val="36"/>
          <w:szCs w:val="36"/>
          <w:lang w:eastAsia="zh-CN"/>
        </w:rPr>
      </w:pPr>
    </w:p>
    <w:p w14:paraId="547C8E18">
      <w:pPr>
        <w:pStyle w:val="2"/>
        <w:rPr>
          <w:rFonts w:hint="eastAsia" w:ascii="宋体" w:hAnsi="宋体"/>
          <w:bCs/>
          <w:color w:val="auto"/>
          <w:sz w:val="36"/>
          <w:szCs w:val="36"/>
          <w:lang w:eastAsia="zh-CN"/>
        </w:rPr>
      </w:pPr>
    </w:p>
    <w:p w14:paraId="2AC11D4C">
      <w:pPr>
        <w:adjustRightInd w:val="0"/>
        <w:snapToGrid w:val="0"/>
        <w:spacing w:line="360" w:lineRule="auto"/>
        <w:jc w:val="center"/>
        <w:rPr>
          <w:rFonts w:hint="eastAsia" w:ascii="黑体" w:hAnsi="黑体" w:eastAsia="黑体"/>
          <w:color w:val="auto"/>
          <w:szCs w:val="32"/>
        </w:rPr>
      </w:pPr>
      <w:r>
        <w:rPr>
          <w:rFonts w:hint="eastAsia" w:ascii="黑体" w:hAnsi="黑体" w:eastAsia="黑体"/>
          <w:color w:val="auto"/>
          <w:szCs w:val="32"/>
        </w:rPr>
        <w:t xml:space="preserve">第一部分 </w:t>
      </w:r>
      <w:r>
        <w:rPr>
          <w:rFonts w:hint="eastAsia" w:ascii="黑体" w:hAnsi="黑体" w:eastAsia="黑体"/>
          <w:color w:val="auto"/>
          <w:szCs w:val="32"/>
          <w:lang w:val="en-US" w:eastAsia="zh-CN"/>
        </w:rPr>
        <w:t>黄山炎培职业学校</w:t>
      </w:r>
      <w:r>
        <w:rPr>
          <w:rFonts w:hint="eastAsia" w:ascii="黑体" w:hAnsi="黑体" w:eastAsia="黑体"/>
          <w:color w:val="auto"/>
          <w:szCs w:val="32"/>
        </w:rPr>
        <w:t>概况</w:t>
      </w:r>
    </w:p>
    <w:p w14:paraId="3AA69E66">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主要</w:t>
      </w:r>
      <w:r>
        <w:rPr>
          <w:rFonts w:hint="eastAsia" w:ascii="黑体" w:hAnsi="黑体" w:eastAsia="黑体"/>
          <w:color w:val="auto"/>
          <w:szCs w:val="32"/>
        </w:rPr>
        <w:t>职责</w:t>
      </w:r>
    </w:p>
    <w:p w14:paraId="0C516A65">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根据《关于印发黄山炎培职业学校主要职责内设机构和</w:t>
      </w:r>
      <w:r>
        <w:rPr>
          <w:rFonts w:hint="eastAsia" w:ascii="仿宋_GB2312" w:hAnsi="仿宋"/>
          <w:color w:val="auto"/>
          <w:szCs w:val="32"/>
          <w:lang w:val="en-US" w:eastAsia="zh-CN"/>
        </w:rPr>
        <w:t>人</w:t>
      </w:r>
      <w:r>
        <w:rPr>
          <w:rFonts w:hint="eastAsia" w:ascii="仿宋_GB2312" w:hAnsi="仿宋"/>
          <w:color w:val="auto"/>
          <w:szCs w:val="32"/>
          <w:lang w:eastAsia="zh-CN"/>
        </w:rPr>
        <w:t>员编制规定的通知》文件规定，黄山炎培职业学校主要职责是：</w:t>
      </w:r>
    </w:p>
    <w:p w14:paraId="36FC5EEF">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（一）立德树人，培养合格的社会主义建设者、劳动者。</w:t>
      </w:r>
    </w:p>
    <w:p w14:paraId="359134AB">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（二）培养中等学历技术应用人才，提高社会职业素质。</w:t>
      </w:r>
    </w:p>
    <w:p w14:paraId="5E19E047">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（三）适应社会需要，开展相关专业中等学历教育和社会培训。</w:t>
      </w:r>
    </w:p>
    <w:p w14:paraId="4105EA89">
      <w:pPr>
        <w:ind w:firstLine="640" w:firstLineChars="200"/>
        <w:rPr>
          <w:rFonts w:hint="eastAsia" w:ascii="黑体" w:hAnsi="黑体" w:eastAsia="黑体"/>
          <w:color w:val="auto"/>
          <w:szCs w:val="32"/>
        </w:rPr>
      </w:pPr>
      <w:r>
        <w:rPr>
          <w:rFonts w:hint="eastAsia" w:ascii="黑体" w:hAnsi="黑体" w:eastAsia="黑体"/>
          <w:color w:val="auto"/>
          <w:szCs w:val="32"/>
        </w:rPr>
        <w:t>二、单位决算构成</w:t>
      </w:r>
    </w:p>
    <w:p w14:paraId="09CDCC41">
      <w:pPr>
        <w:ind w:firstLine="640" w:firstLineChars="200"/>
        <w:rPr>
          <w:rFonts w:ascii="仿宋_GB2312" w:hAnsi="仿宋"/>
          <w:szCs w:val="32"/>
        </w:rPr>
      </w:pPr>
      <w:r>
        <w:rPr>
          <w:rFonts w:hint="eastAsia" w:ascii="仿宋_GB2312" w:hAnsi="仿宋"/>
          <w:szCs w:val="32"/>
        </w:rPr>
        <w:t>黄山炎培职业学校202</w:t>
      </w:r>
      <w:r>
        <w:rPr>
          <w:rFonts w:hint="eastAsia" w:ascii="仿宋_GB2312" w:hAnsi="仿宋"/>
          <w:szCs w:val="32"/>
          <w:lang w:val="en-US" w:eastAsia="zh-CN"/>
        </w:rPr>
        <w:t>3</w:t>
      </w:r>
      <w:r>
        <w:rPr>
          <w:rFonts w:hint="eastAsia" w:ascii="仿宋_GB2312" w:hAnsi="仿宋"/>
          <w:szCs w:val="32"/>
        </w:rPr>
        <w:t>年度单位决算仅包括单位本级决算，无其他下属单位决算。</w:t>
      </w:r>
    </w:p>
    <w:tbl>
      <w:tblPr>
        <w:tblStyle w:val="5"/>
        <w:tblW w:w="0" w:type="auto"/>
        <w:tblInd w:w="828" w:type="dxa"/>
        <w:shd w:val="clear" w:color="auto" w:fill="FFFFFF"/>
        <w:tblLayout w:type="fixed"/>
        <w:tblCellMar>
          <w:top w:w="0" w:type="dxa"/>
          <w:left w:w="0" w:type="dxa"/>
          <w:bottom w:w="0" w:type="dxa"/>
          <w:right w:w="0" w:type="dxa"/>
        </w:tblCellMar>
      </w:tblPr>
      <w:tblGrid>
        <w:gridCol w:w="1389"/>
        <w:gridCol w:w="5837"/>
      </w:tblGrid>
      <w:tr w14:paraId="7BA0E787">
        <w:tblPrEx>
          <w:shd w:val="clear" w:color="auto" w:fill="FFFFFF"/>
          <w:tblCellMar>
            <w:top w:w="0" w:type="dxa"/>
            <w:left w:w="0" w:type="dxa"/>
            <w:bottom w:w="0" w:type="dxa"/>
            <w:right w:w="0" w:type="dxa"/>
          </w:tblCellMar>
        </w:tblPrEx>
        <w:trPr>
          <w:trHeight w:val="640"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8109C77">
            <w:pPr>
              <w:ind w:firstLine="360" w:firstLineChars="150"/>
              <w:rPr>
                <w:rFonts w:ascii="仿宋_GB2312" w:hAnsi="宋体"/>
                <w:sz w:val="24"/>
              </w:rPr>
            </w:pPr>
            <w:r>
              <w:rPr>
                <w:rFonts w:hint="eastAsia" w:ascii="仿宋_GB2312"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3F2EBEE">
            <w:pPr>
              <w:ind w:firstLine="480" w:firstLineChars="200"/>
              <w:jc w:val="center"/>
              <w:rPr>
                <w:rFonts w:ascii="仿宋_GB2312" w:hAnsi="宋体"/>
                <w:sz w:val="24"/>
              </w:rPr>
            </w:pPr>
            <w:r>
              <w:rPr>
                <w:rFonts w:hint="eastAsia" w:ascii="仿宋_GB2312" w:hAnsi="宋体"/>
                <w:sz w:val="24"/>
              </w:rPr>
              <w:t>单位名称</w:t>
            </w:r>
          </w:p>
        </w:tc>
      </w:tr>
      <w:tr w14:paraId="3732A97D">
        <w:tblPrEx>
          <w:tblCellMar>
            <w:top w:w="0" w:type="dxa"/>
            <w:left w:w="0" w:type="dxa"/>
            <w:bottom w:w="0" w:type="dxa"/>
            <w:right w:w="0" w:type="dxa"/>
          </w:tblCellMar>
        </w:tblPrEx>
        <w:trPr>
          <w:trHeight w:val="621" w:hRule="exact"/>
        </w:trPr>
        <w:tc>
          <w:tcPr>
            <w:tcW w:w="1389"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BBDE57C">
            <w:pPr>
              <w:ind w:firstLine="480" w:firstLineChars="200"/>
              <w:rPr>
                <w:rFonts w:ascii="仿宋_GB2312" w:hAnsi="宋体" w:cs="宋体"/>
                <w:sz w:val="24"/>
              </w:rPr>
            </w:pPr>
            <w:r>
              <w:rPr>
                <w:rFonts w:hint="eastAsia" w:ascii="仿宋_GB2312" w:hAnsi="宋体"/>
                <w:sz w:val="24"/>
              </w:rPr>
              <w:t>1</w:t>
            </w:r>
          </w:p>
        </w:tc>
        <w:tc>
          <w:tcPr>
            <w:tcW w:w="5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1540E21">
            <w:pPr>
              <w:ind w:firstLine="480" w:firstLineChars="200"/>
              <w:jc w:val="center"/>
              <w:rPr>
                <w:rFonts w:ascii="仿宋_GB2312" w:hAnsi="宋体"/>
                <w:sz w:val="24"/>
              </w:rPr>
            </w:pPr>
            <w:r>
              <w:rPr>
                <w:rFonts w:hint="eastAsia" w:ascii="仿宋_GB2312" w:hAnsi="宋体"/>
                <w:sz w:val="24"/>
              </w:rPr>
              <w:t>黄山炎培职业学校</w:t>
            </w:r>
            <w:bookmarkStart w:id="0" w:name="_GoBack"/>
            <w:bookmarkEnd w:id="0"/>
          </w:p>
        </w:tc>
      </w:tr>
    </w:tbl>
    <w:p w14:paraId="4BDB6595">
      <w:pPr>
        <w:ind w:firstLine="640" w:firstLineChars="200"/>
        <w:rPr>
          <w:rFonts w:hint="eastAsia" w:ascii="仿宋_GB2312" w:hAnsi="黑体"/>
          <w:color w:val="auto"/>
          <w:szCs w:val="32"/>
        </w:rPr>
      </w:pPr>
    </w:p>
    <w:p w14:paraId="2D270101">
      <w:pPr>
        <w:rPr>
          <w:rFonts w:hint="eastAsia" w:ascii="黑体" w:hAnsi="黑体" w:eastAsia="黑体"/>
          <w:color w:val="auto"/>
          <w:szCs w:val="32"/>
        </w:rPr>
      </w:pPr>
      <w:r>
        <w:rPr>
          <w:rFonts w:hint="eastAsia" w:ascii="黑体" w:hAnsi="黑体" w:eastAsia="黑体"/>
          <w:color w:val="auto"/>
          <w:szCs w:val="32"/>
        </w:rPr>
        <w:br w:type="page"/>
      </w:r>
    </w:p>
    <w:p w14:paraId="78812CE9">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第二部分 </w:t>
      </w:r>
      <w:r>
        <w:rPr>
          <w:rFonts w:hint="eastAsia" w:ascii="黑体" w:hAnsi="黑体" w:eastAsia="黑体"/>
          <w:color w:val="auto"/>
          <w:szCs w:val="32"/>
          <w:lang w:val="en-US" w:eastAsia="zh-CN"/>
        </w:rPr>
        <w:t>黄山炎培职业学校</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表</w:t>
      </w:r>
    </w:p>
    <w:tbl>
      <w:tblPr>
        <w:tblStyle w:val="5"/>
        <w:tblW w:w="9053" w:type="dxa"/>
        <w:tblInd w:w="0" w:type="dxa"/>
        <w:tblLayout w:type="fixed"/>
        <w:tblCellMar>
          <w:top w:w="0" w:type="dxa"/>
          <w:left w:w="0" w:type="dxa"/>
          <w:bottom w:w="0" w:type="dxa"/>
          <w:right w:w="0" w:type="dxa"/>
        </w:tblCellMar>
      </w:tblPr>
      <w:tblGrid>
        <w:gridCol w:w="3472"/>
        <w:gridCol w:w="347"/>
        <w:gridCol w:w="980"/>
        <w:gridCol w:w="3119"/>
        <w:gridCol w:w="285"/>
        <w:gridCol w:w="850"/>
      </w:tblGrid>
      <w:tr w14:paraId="51C30958">
        <w:tblPrEx>
          <w:tblCellMar>
            <w:top w:w="0" w:type="dxa"/>
            <w:left w:w="0" w:type="dxa"/>
            <w:bottom w:w="0" w:type="dxa"/>
            <w:right w:w="0" w:type="dxa"/>
          </w:tblCellMar>
        </w:tblPrEx>
        <w:trPr>
          <w:trHeight w:val="384" w:hRule="atLeast"/>
        </w:trPr>
        <w:tc>
          <w:tcPr>
            <w:tcW w:w="9053" w:type="dxa"/>
            <w:gridSpan w:val="6"/>
            <w:tcBorders>
              <w:top w:val="nil"/>
              <w:left w:val="nil"/>
              <w:bottom w:val="nil"/>
              <w:right w:val="nil"/>
            </w:tcBorders>
            <w:noWrap w:val="0"/>
            <w:tcMar>
              <w:top w:w="12" w:type="dxa"/>
              <w:left w:w="12" w:type="dxa"/>
              <w:right w:w="12" w:type="dxa"/>
            </w:tcMar>
            <w:vAlign w:val="bottom"/>
          </w:tcPr>
          <w:p w14:paraId="2B3BA580">
            <w:pPr>
              <w:ind w:firstLine="600" w:firstLineChars="200"/>
              <w:jc w:val="center"/>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收入支出决算总表</w:t>
            </w:r>
          </w:p>
        </w:tc>
      </w:tr>
      <w:tr w14:paraId="550D1192">
        <w:tblPrEx>
          <w:tblCellMar>
            <w:top w:w="0" w:type="dxa"/>
            <w:left w:w="0" w:type="dxa"/>
            <w:bottom w:w="0" w:type="dxa"/>
            <w:right w:w="0" w:type="dxa"/>
          </w:tblCellMar>
        </w:tblPrEx>
        <w:trPr>
          <w:trHeight w:val="396" w:hRule="atLeast"/>
        </w:trPr>
        <w:tc>
          <w:tcPr>
            <w:tcW w:w="3472" w:type="dxa"/>
            <w:tcBorders>
              <w:top w:val="nil"/>
              <w:left w:val="nil"/>
              <w:bottom w:val="nil"/>
              <w:right w:val="nil"/>
            </w:tcBorders>
            <w:noWrap w:val="0"/>
            <w:tcMar>
              <w:top w:w="12" w:type="dxa"/>
              <w:left w:w="12" w:type="dxa"/>
              <w:right w:w="12" w:type="dxa"/>
            </w:tcMar>
            <w:vAlign w:val="bottom"/>
          </w:tcPr>
          <w:p w14:paraId="121C66EA">
            <w:pPr>
              <w:rPr>
                <w:rFonts w:hint="eastAsia" w:ascii="Arial" w:hAnsi="Arial" w:cs="Arial"/>
                <w:i w:val="0"/>
                <w:color w:val="auto"/>
                <w:sz w:val="20"/>
                <w:szCs w:val="20"/>
                <w:u w:val="none"/>
              </w:rPr>
            </w:pPr>
          </w:p>
        </w:tc>
        <w:tc>
          <w:tcPr>
            <w:tcW w:w="347" w:type="dxa"/>
            <w:tcBorders>
              <w:top w:val="nil"/>
              <w:left w:val="nil"/>
              <w:bottom w:val="nil"/>
              <w:right w:val="nil"/>
            </w:tcBorders>
            <w:noWrap w:val="0"/>
            <w:tcMar>
              <w:top w:w="12" w:type="dxa"/>
              <w:left w:w="12" w:type="dxa"/>
              <w:right w:w="12" w:type="dxa"/>
            </w:tcMar>
            <w:vAlign w:val="bottom"/>
          </w:tcPr>
          <w:p w14:paraId="49DA7B0A">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14:paraId="69E86928">
            <w:pPr>
              <w:rPr>
                <w:rFonts w:hint="default" w:ascii="Arial" w:hAnsi="Arial" w:cs="Arial"/>
                <w:i w:val="0"/>
                <w:color w:val="auto"/>
                <w:sz w:val="20"/>
                <w:szCs w:val="20"/>
                <w:u w:val="none"/>
              </w:rPr>
            </w:pPr>
          </w:p>
        </w:tc>
        <w:tc>
          <w:tcPr>
            <w:tcW w:w="3119" w:type="dxa"/>
            <w:tcBorders>
              <w:top w:val="nil"/>
              <w:left w:val="nil"/>
              <w:bottom w:val="nil"/>
              <w:right w:val="nil"/>
            </w:tcBorders>
            <w:noWrap w:val="0"/>
            <w:tcMar>
              <w:top w:w="12" w:type="dxa"/>
              <w:left w:w="12" w:type="dxa"/>
              <w:right w:w="12" w:type="dxa"/>
            </w:tcMar>
            <w:vAlign w:val="bottom"/>
          </w:tcPr>
          <w:p w14:paraId="4F1C6610">
            <w:pPr>
              <w:rPr>
                <w:rFonts w:hint="default" w:ascii="Arial" w:hAnsi="Arial" w:cs="Arial"/>
                <w:i w:val="0"/>
                <w:color w:val="auto"/>
                <w:sz w:val="20"/>
                <w:szCs w:val="20"/>
                <w:u w:val="none"/>
              </w:rPr>
            </w:pPr>
          </w:p>
        </w:tc>
        <w:tc>
          <w:tcPr>
            <w:tcW w:w="285" w:type="dxa"/>
            <w:tcBorders>
              <w:top w:val="nil"/>
              <w:left w:val="nil"/>
              <w:bottom w:val="nil"/>
              <w:right w:val="nil"/>
            </w:tcBorders>
            <w:noWrap w:val="0"/>
            <w:tcMar>
              <w:top w:w="12" w:type="dxa"/>
              <w:left w:w="12" w:type="dxa"/>
              <w:right w:w="12" w:type="dxa"/>
            </w:tcMar>
            <w:vAlign w:val="bottom"/>
          </w:tcPr>
          <w:p w14:paraId="417944CF">
            <w:pPr>
              <w:rPr>
                <w:rFonts w:hint="default" w:ascii="Arial" w:hAnsi="Arial" w:cs="Arial"/>
                <w:i w:val="0"/>
                <w:color w:val="auto"/>
                <w:sz w:val="20"/>
                <w:szCs w:val="20"/>
                <w:u w:val="none"/>
              </w:rPr>
            </w:pPr>
          </w:p>
        </w:tc>
        <w:tc>
          <w:tcPr>
            <w:tcW w:w="850" w:type="dxa"/>
            <w:tcBorders>
              <w:top w:val="nil"/>
              <w:left w:val="nil"/>
              <w:bottom w:val="nil"/>
              <w:right w:val="nil"/>
            </w:tcBorders>
            <w:noWrap w:val="0"/>
            <w:tcMar>
              <w:top w:w="12" w:type="dxa"/>
              <w:left w:w="12" w:type="dxa"/>
              <w:right w:w="12" w:type="dxa"/>
            </w:tcMar>
            <w:vAlign w:val="bottom"/>
          </w:tcPr>
          <w:p w14:paraId="333C547C">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公开01表</w:t>
            </w:r>
          </w:p>
        </w:tc>
      </w:tr>
      <w:tr w14:paraId="4AD72E01">
        <w:tblPrEx>
          <w:tblCellMar>
            <w:top w:w="0" w:type="dxa"/>
            <w:left w:w="0" w:type="dxa"/>
            <w:bottom w:w="0" w:type="dxa"/>
            <w:right w:w="0" w:type="dxa"/>
          </w:tblCellMar>
        </w:tblPrEx>
        <w:trPr>
          <w:trHeight w:val="417" w:hRule="atLeast"/>
        </w:trPr>
        <w:tc>
          <w:tcPr>
            <w:tcW w:w="3472" w:type="dxa"/>
            <w:tcBorders>
              <w:top w:val="nil"/>
              <w:left w:val="nil"/>
              <w:bottom w:val="nil"/>
              <w:right w:val="nil"/>
            </w:tcBorders>
            <w:noWrap w:val="0"/>
            <w:tcMar>
              <w:top w:w="12" w:type="dxa"/>
              <w:left w:w="12" w:type="dxa"/>
              <w:right w:w="12" w:type="dxa"/>
            </w:tcMar>
            <w:vAlign w:val="bottom"/>
          </w:tcPr>
          <w:p w14:paraId="12472655">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2"/>
                <w:szCs w:val="22"/>
                <w:u w:val="none"/>
                <w:lang w:val="en-US" w:eastAsia="zh-CN" w:bidi="ar"/>
              </w:rPr>
              <w:t>单位：</w:t>
            </w:r>
            <w:r>
              <w:rPr>
                <w:rFonts w:hint="eastAsia" w:ascii="宋体" w:hAnsi="宋体" w:eastAsia="宋体" w:cs="宋体"/>
                <w:kern w:val="0"/>
                <w:sz w:val="20"/>
                <w:lang w:bidi="ar"/>
              </w:rPr>
              <w:t>黄山炎培职业学校</w:t>
            </w:r>
          </w:p>
        </w:tc>
        <w:tc>
          <w:tcPr>
            <w:tcW w:w="347" w:type="dxa"/>
            <w:tcBorders>
              <w:top w:val="nil"/>
              <w:left w:val="nil"/>
              <w:bottom w:val="nil"/>
              <w:right w:val="nil"/>
            </w:tcBorders>
            <w:noWrap w:val="0"/>
            <w:tcMar>
              <w:top w:w="12" w:type="dxa"/>
              <w:left w:w="12" w:type="dxa"/>
              <w:right w:w="12" w:type="dxa"/>
            </w:tcMar>
            <w:vAlign w:val="bottom"/>
          </w:tcPr>
          <w:p w14:paraId="3BDB6823">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14:paraId="0BE69031">
            <w:pPr>
              <w:rPr>
                <w:rFonts w:hint="default" w:ascii="Arial" w:hAnsi="Arial" w:cs="Arial"/>
                <w:i w:val="0"/>
                <w:color w:val="auto"/>
                <w:sz w:val="20"/>
                <w:szCs w:val="20"/>
                <w:u w:val="none"/>
              </w:rPr>
            </w:pPr>
          </w:p>
        </w:tc>
        <w:tc>
          <w:tcPr>
            <w:tcW w:w="3119" w:type="dxa"/>
            <w:tcBorders>
              <w:top w:val="nil"/>
              <w:left w:val="nil"/>
              <w:bottom w:val="nil"/>
              <w:right w:val="nil"/>
            </w:tcBorders>
            <w:noWrap w:val="0"/>
            <w:tcMar>
              <w:top w:w="12" w:type="dxa"/>
              <w:left w:w="12" w:type="dxa"/>
              <w:right w:w="12" w:type="dxa"/>
            </w:tcMar>
            <w:vAlign w:val="bottom"/>
          </w:tcPr>
          <w:p w14:paraId="66312D61">
            <w:pPr>
              <w:rPr>
                <w:rFonts w:hint="default" w:ascii="Arial" w:hAnsi="Arial" w:cs="Arial"/>
                <w:i w:val="0"/>
                <w:color w:val="auto"/>
                <w:sz w:val="20"/>
                <w:szCs w:val="20"/>
                <w:u w:val="none"/>
              </w:rPr>
            </w:pPr>
          </w:p>
        </w:tc>
        <w:tc>
          <w:tcPr>
            <w:tcW w:w="1135" w:type="dxa"/>
            <w:gridSpan w:val="2"/>
            <w:tcBorders>
              <w:top w:val="nil"/>
              <w:left w:val="nil"/>
              <w:bottom w:val="nil"/>
              <w:right w:val="nil"/>
            </w:tcBorders>
            <w:noWrap w:val="0"/>
            <w:tcMar>
              <w:top w:w="12" w:type="dxa"/>
              <w:left w:w="12" w:type="dxa"/>
              <w:right w:w="12" w:type="dxa"/>
            </w:tcMar>
            <w:vAlign w:val="bottom"/>
          </w:tcPr>
          <w:p w14:paraId="2085F3D0">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32396E27">
        <w:tblPrEx>
          <w:tblCellMar>
            <w:top w:w="0" w:type="dxa"/>
            <w:left w:w="0" w:type="dxa"/>
            <w:bottom w:w="0" w:type="dxa"/>
            <w:right w:w="0" w:type="dxa"/>
          </w:tblCellMar>
        </w:tblPrEx>
        <w:trPr>
          <w:trHeight w:val="467" w:hRule="atLeast"/>
        </w:trPr>
        <w:tc>
          <w:tcPr>
            <w:tcW w:w="479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6F777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4254"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B069DF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14:paraId="3403C420">
        <w:tblPrEx>
          <w:tblCellMar>
            <w:top w:w="0" w:type="dxa"/>
            <w:left w:w="0" w:type="dxa"/>
            <w:bottom w:w="0" w:type="dxa"/>
            <w:right w:w="0" w:type="dxa"/>
          </w:tblCellMar>
        </w:tblPrEx>
        <w:trPr>
          <w:trHeight w:val="235"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F6CA2F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15E2712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18D125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64D5F98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014432A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66285D6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14:paraId="7B33ABA5">
        <w:tblPrEx>
          <w:tblCellMar>
            <w:top w:w="0" w:type="dxa"/>
            <w:left w:w="0" w:type="dxa"/>
            <w:bottom w:w="0" w:type="dxa"/>
            <w:right w:w="0" w:type="dxa"/>
          </w:tblCellMar>
        </w:tblPrEx>
        <w:trPr>
          <w:trHeight w:val="479"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083B47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679CD6FE">
            <w:pPr>
              <w:jc w:val="center"/>
              <w:rPr>
                <w:rFonts w:hint="eastAsia" w:ascii="宋体" w:hAnsi="宋体" w:eastAsia="宋体" w:cs="宋体"/>
                <w:i w:val="0"/>
                <w:color w:val="auto"/>
                <w:sz w:val="22"/>
                <w:szCs w:val="22"/>
                <w:u w:val="none"/>
              </w:rPr>
            </w:pP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2D05119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7555B6A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5AD9F9EB">
            <w:pPr>
              <w:jc w:val="center"/>
              <w:rPr>
                <w:rFonts w:hint="eastAsia" w:ascii="宋体" w:hAnsi="宋体" w:eastAsia="宋体" w:cs="宋体"/>
                <w:i w:val="0"/>
                <w:color w:val="auto"/>
                <w:sz w:val="22"/>
                <w:szCs w:val="22"/>
                <w:u w:val="none"/>
              </w:rPr>
            </w:pP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0FD34CE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14:paraId="532E880E">
        <w:tblPrEx>
          <w:tblCellMar>
            <w:top w:w="0" w:type="dxa"/>
            <w:left w:w="0" w:type="dxa"/>
            <w:bottom w:w="0" w:type="dxa"/>
            <w:right w:w="0" w:type="dxa"/>
          </w:tblCellMar>
        </w:tblPrEx>
        <w:trPr>
          <w:trHeight w:val="479"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D4818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68C98EE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B8112A7">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5845.45</w:t>
            </w: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12BDB16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2C3D5D1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5179840F">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3.25</w:t>
            </w:r>
          </w:p>
        </w:tc>
      </w:tr>
      <w:tr w14:paraId="45486608">
        <w:tblPrEx>
          <w:tblCellMar>
            <w:top w:w="0" w:type="dxa"/>
            <w:left w:w="0" w:type="dxa"/>
            <w:bottom w:w="0" w:type="dxa"/>
            <w:right w:w="0" w:type="dxa"/>
          </w:tblCellMar>
        </w:tblPrEx>
        <w:trPr>
          <w:trHeight w:val="505"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382134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3E3342E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64CCFA8">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459039E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58373B5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13C21567">
            <w:pPr>
              <w:jc w:val="right"/>
              <w:rPr>
                <w:rFonts w:hint="eastAsia" w:ascii="宋体" w:hAnsi="宋体" w:eastAsia="宋体" w:cs="宋体"/>
                <w:i w:val="0"/>
                <w:color w:val="auto"/>
                <w:sz w:val="22"/>
                <w:szCs w:val="22"/>
                <w:u w:val="none"/>
              </w:rPr>
            </w:pPr>
          </w:p>
        </w:tc>
      </w:tr>
      <w:tr w14:paraId="3AE2CE57">
        <w:tblPrEx>
          <w:tblCellMar>
            <w:top w:w="0" w:type="dxa"/>
            <w:left w:w="0" w:type="dxa"/>
            <w:bottom w:w="0" w:type="dxa"/>
            <w:right w:w="0" w:type="dxa"/>
          </w:tblCellMar>
        </w:tblPrEx>
        <w:trPr>
          <w:trHeight w:val="517"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2834C8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2853D02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4E75D55">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0F412FD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5AB1873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71206DEF">
            <w:pPr>
              <w:jc w:val="right"/>
              <w:rPr>
                <w:rFonts w:hint="eastAsia" w:ascii="宋体" w:hAnsi="宋体" w:eastAsia="宋体" w:cs="宋体"/>
                <w:i w:val="0"/>
                <w:color w:val="auto"/>
                <w:sz w:val="22"/>
                <w:szCs w:val="22"/>
                <w:u w:val="none"/>
              </w:rPr>
            </w:pPr>
          </w:p>
        </w:tc>
      </w:tr>
      <w:tr w14:paraId="27CBC7DD">
        <w:tblPrEx>
          <w:tblCellMar>
            <w:top w:w="0" w:type="dxa"/>
            <w:left w:w="0" w:type="dxa"/>
            <w:bottom w:w="0" w:type="dxa"/>
            <w:right w:w="0" w:type="dxa"/>
          </w:tblCellMar>
        </w:tblPrEx>
        <w:trPr>
          <w:trHeight w:val="493"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BF7D35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4DABA32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C9EA374">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49B497F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5FDC202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07F357ED">
            <w:pPr>
              <w:jc w:val="right"/>
              <w:rPr>
                <w:rFonts w:hint="eastAsia" w:ascii="宋体" w:hAnsi="宋体" w:eastAsia="宋体" w:cs="宋体"/>
                <w:i w:val="0"/>
                <w:color w:val="auto"/>
                <w:sz w:val="22"/>
                <w:szCs w:val="22"/>
                <w:u w:val="none"/>
              </w:rPr>
            </w:pPr>
          </w:p>
        </w:tc>
      </w:tr>
      <w:tr w14:paraId="512C6604">
        <w:tblPrEx>
          <w:tblCellMar>
            <w:top w:w="0" w:type="dxa"/>
            <w:left w:w="0" w:type="dxa"/>
            <w:bottom w:w="0" w:type="dxa"/>
            <w:right w:w="0" w:type="dxa"/>
          </w:tblCellMar>
        </w:tblPrEx>
        <w:trPr>
          <w:trHeight w:val="443"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D34D90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026B1A9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D2B17C8">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130.00</w:t>
            </w: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43EC638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0C23EB4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5699B53E">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5273.65</w:t>
            </w:r>
          </w:p>
        </w:tc>
      </w:tr>
      <w:tr w14:paraId="671ADE73">
        <w:tblPrEx>
          <w:tblCellMar>
            <w:top w:w="0" w:type="dxa"/>
            <w:left w:w="0" w:type="dxa"/>
            <w:bottom w:w="0" w:type="dxa"/>
            <w:right w:w="0" w:type="dxa"/>
          </w:tblCellMar>
        </w:tblPrEx>
        <w:trPr>
          <w:trHeight w:val="371"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058EA3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366760A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F7DB794">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405D1DE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16E7E5B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2CD80AEC">
            <w:pPr>
              <w:jc w:val="right"/>
              <w:rPr>
                <w:rFonts w:hint="eastAsia" w:ascii="宋体" w:hAnsi="宋体" w:eastAsia="宋体" w:cs="宋体"/>
                <w:i w:val="0"/>
                <w:color w:val="auto"/>
                <w:sz w:val="22"/>
                <w:szCs w:val="22"/>
                <w:u w:val="none"/>
              </w:rPr>
            </w:pPr>
          </w:p>
        </w:tc>
      </w:tr>
      <w:tr w14:paraId="0F9A47B5">
        <w:tblPrEx>
          <w:tblCellMar>
            <w:top w:w="0" w:type="dxa"/>
            <w:left w:w="0" w:type="dxa"/>
            <w:bottom w:w="0" w:type="dxa"/>
            <w:right w:w="0" w:type="dxa"/>
          </w:tblCellMar>
        </w:tblPrEx>
        <w:trPr>
          <w:trHeight w:val="457"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369513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489C363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48D3A6A">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6B3ACEC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4EAC0FA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721F0D4A">
            <w:pPr>
              <w:jc w:val="right"/>
              <w:rPr>
                <w:rFonts w:hint="eastAsia" w:ascii="宋体" w:hAnsi="宋体" w:eastAsia="宋体" w:cs="宋体"/>
                <w:i w:val="0"/>
                <w:color w:val="auto"/>
                <w:sz w:val="22"/>
                <w:szCs w:val="22"/>
                <w:u w:val="none"/>
              </w:rPr>
            </w:pPr>
          </w:p>
        </w:tc>
      </w:tr>
      <w:tr w14:paraId="104A27FA">
        <w:tblPrEx>
          <w:tblCellMar>
            <w:top w:w="0" w:type="dxa"/>
            <w:left w:w="0" w:type="dxa"/>
            <w:bottom w:w="0" w:type="dxa"/>
            <w:right w:w="0" w:type="dxa"/>
          </w:tblCellMar>
        </w:tblPrEx>
        <w:trPr>
          <w:trHeight w:val="419"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065277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4F1A369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13EC88C4">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82.04</w:t>
            </w: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16B550C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1F2618D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0C3CBDD7">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460.86</w:t>
            </w:r>
          </w:p>
        </w:tc>
      </w:tr>
      <w:tr w14:paraId="3BF1C8B4">
        <w:tblPrEx>
          <w:tblCellMar>
            <w:top w:w="0" w:type="dxa"/>
            <w:left w:w="0" w:type="dxa"/>
            <w:bottom w:w="0" w:type="dxa"/>
            <w:right w:w="0" w:type="dxa"/>
          </w:tblCellMar>
        </w:tblPrEx>
        <w:trPr>
          <w:trHeight w:val="455"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CF0591E">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34DB16C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0159BC6">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0FDE151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00E158B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5CFCEFD3">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34.59</w:t>
            </w:r>
          </w:p>
        </w:tc>
      </w:tr>
      <w:tr w14:paraId="351E3D44">
        <w:tblPrEx>
          <w:tblCellMar>
            <w:top w:w="0" w:type="dxa"/>
            <w:left w:w="0" w:type="dxa"/>
            <w:bottom w:w="0" w:type="dxa"/>
            <w:right w:w="0" w:type="dxa"/>
          </w:tblCellMar>
        </w:tblPrEx>
        <w:trPr>
          <w:trHeight w:val="431"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95566C">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023D9F7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00A027C">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0C8A4CB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566B3BA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5B429ACF">
            <w:pPr>
              <w:jc w:val="right"/>
              <w:rPr>
                <w:rFonts w:hint="eastAsia" w:ascii="宋体" w:hAnsi="宋体" w:eastAsia="宋体" w:cs="宋体"/>
                <w:i w:val="0"/>
                <w:color w:val="auto"/>
                <w:sz w:val="22"/>
                <w:szCs w:val="22"/>
                <w:u w:val="none"/>
              </w:rPr>
            </w:pPr>
          </w:p>
        </w:tc>
      </w:tr>
      <w:tr w14:paraId="450D0DE5">
        <w:tblPrEx>
          <w:tblCellMar>
            <w:top w:w="0" w:type="dxa"/>
            <w:left w:w="0" w:type="dxa"/>
            <w:bottom w:w="0" w:type="dxa"/>
            <w:right w:w="0" w:type="dxa"/>
          </w:tblCellMar>
        </w:tblPrEx>
        <w:trPr>
          <w:trHeight w:val="431"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D49028F">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15A260C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2805680A">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4BC1FB7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670D8A9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2A29BDD0">
            <w:pPr>
              <w:jc w:val="right"/>
              <w:rPr>
                <w:rFonts w:hint="eastAsia" w:ascii="宋体" w:hAnsi="宋体" w:eastAsia="宋体" w:cs="宋体"/>
                <w:i w:val="0"/>
                <w:color w:val="auto"/>
                <w:sz w:val="22"/>
                <w:szCs w:val="22"/>
                <w:u w:val="none"/>
              </w:rPr>
            </w:pPr>
          </w:p>
        </w:tc>
      </w:tr>
      <w:tr w14:paraId="2911D001">
        <w:tblPrEx>
          <w:tblCellMar>
            <w:top w:w="0" w:type="dxa"/>
            <w:left w:w="0" w:type="dxa"/>
            <w:bottom w:w="0" w:type="dxa"/>
            <w:right w:w="0" w:type="dxa"/>
          </w:tblCellMar>
        </w:tblPrEx>
        <w:trPr>
          <w:trHeight w:val="435"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C3639C1">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6D0FC59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06CF96FE">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08AC1F5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468D867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7310299E">
            <w:pPr>
              <w:jc w:val="right"/>
              <w:rPr>
                <w:rFonts w:hint="eastAsia" w:ascii="宋体" w:hAnsi="宋体" w:eastAsia="宋体" w:cs="宋体"/>
                <w:i w:val="0"/>
                <w:color w:val="auto"/>
                <w:sz w:val="22"/>
                <w:szCs w:val="22"/>
                <w:u w:val="none"/>
              </w:rPr>
            </w:pPr>
          </w:p>
        </w:tc>
      </w:tr>
      <w:tr w14:paraId="1FA2512C">
        <w:tblPrEx>
          <w:tblCellMar>
            <w:top w:w="0" w:type="dxa"/>
            <w:left w:w="0" w:type="dxa"/>
            <w:bottom w:w="0" w:type="dxa"/>
            <w:right w:w="0" w:type="dxa"/>
          </w:tblCellMar>
        </w:tblPrEx>
        <w:trPr>
          <w:trHeight w:val="397"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DB8C1E3">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7968D4C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0E5E59F">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7CF8E09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5861541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724DE809">
            <w:pPr>
              <w:jc w:val="right"/>
              <w:rPr>
                <w:rFonts w:hint="eastAsia" w:ascii="宋体" w:hAnsi="宋体" w:eastAsia="宋体" w:cs="宋体"/>
                <w:i w:val="0"/>
                <w:color w:val="auto"/>
                <w:sz w:val="22"/>
                <w:szCs w:val="22"/>
                <w:u w:val="none"/>
              </w:rPr>
            </w:pPr>
          </w:p>
        </w:tc>
      </w:tr>
      <w:tr w14:paraId="0FC1FE90">
        <w:tblPrEx>
          <w:tblCellMar>
            <w:top w:w="0" w:type="dxa"/>
            <w:left w:w="0" w:type="dxa"/>
            <w:bottom w:w="0" w:type="dxa"/>
            <w:right w:w="0" w:type="dxa"/>
          </w:tblCellMar>
        </w:tblPrEx>
        <w:trPr>
          <w:trHeight w:val="407"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798BAAC">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184877A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166F29F8">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7F48F4C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70FC597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4474A67A">
            <w:pPr>
              <w:jc w:val="right"/>
              <w:rPr>
                <w:rFonts w:hint="eastAsia" w:ascii="宋体" w:hAnsi="宋体" w:eastAsia="宋体" w:cs="宋体"/>
                <w:i w:val="0"/>
                <w:color w:val="auto"/>
                <w:sz w:val="22"/>
                <w:szCs w:val="22"/>
                <w:u w:val="none"/>
              </w:rPr>
            </w:pPr>
          </w:p>
        </w:tc>
      </w:tr>
      <w:tr w14:paraId="343B0B30">
        <w:tblPrEx>
          <w:tblCellMar>
            <w:top w:w="0" w:type="dxa"/>
            <w:left w:w="0" w:type="dxa"/>
            <w:bottom w:w="0" w:type="dxa"/>
            <w:right w:w="0" w:type="dxa"/>
          </w:tblCellMar>
        </w:tblPrEx>
        <w:trPr>
          <w:trHeight w:val="395"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360D228">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4C1C68A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AA6ACA3">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3EAD1F5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611ECE2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38BB93A4">
            <w:pPr>
              <w:jc w:val="right"/>
              <w:rPr>
                <w:rFonts w:hint="eastAsia" w:ascii="宋体" w:hAnsi="宋体" w:eastAsia="宋体" w:cs="宋体"/>
                <w:i w:val="0"/>
                <w:color w:val="auto"/>
                <w:sz w:val="22"/>
                <w:szCs w:val="22"/>
                <w:u w:val="none"/>
              </w:rPr>
            </w:pPr>
          </w:p>
        </w:tc>
      </w:tr>
      <w:tr w14:paraId="64393CBF">
        <w:tblPrEx>
          <w:tblCellMar>
            <w:top w:w="0" w:type="dxa"/>
            <w:left w:w="0" w:type="dxa"/>
            <w:bottom w:w="0" w:type="dxa"/>
            <w:right w:w="0" w:type="dxa"/>
          </w:tblCellMar>
        </w:tblPrEx>
        <w:trPr>
          <w:trHeight w:val="383"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2EA9C27">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07B04DB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26EEBB7">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57D7916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21A366E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05F7905F">
            <w:pPr>
              <w:jc w:val="right"/>
              <w:rPr>
                <w:rFonts w:hint="eastAsia" w:ascii="宋体" w:hAnsi="宋体" w:eastAsia="宋体" w:cs="宋体"/>
                <w:i w:val="0"/>
                <w:color w:val="auto"/>
                <w:sz w:val="22"/>
                <w:szCs w:val="22"/>
                <w:u w:val="none"/>
              </w:rPr>
            </w:pPr>
          </w:p>
        </w:tc>
      </w:tr>
      <w:tr w14:paraId="2AEA8A19">
        <w:tblPrEx>
          <w:tblCellMar>
            <w:top w:w="0" w:type="dxa"/>
            <w:left w:w="0" w:type="dxa"/>
            <w:bottom w:w="0" w:type="dxa"/>
            <w:right w:w="0" w:type="dxa"/>
          </w:tblCellMar>
        </w:tblPrEx>
        <w:trPr>
          <w:trHeight w:val="419"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D25BA5D">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3DB0A21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BF6A782">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2466CD5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4813683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11A8E223">
            <w:pPr>
              <w:jc w:val="right"/>
              <w:rPr>
                <w:rFonts w:hint="eastAsia" w:ascii="宋体" w:hAnsi="宋体" w:eastAsia="宋体" w:cs="宋体"/>
                <w:i w:val="0"/>
                <w:color w:val="auto"/>
                <w:sz w:val="22"/>
                <w:szCs w:val="22"/>
                <w:u w:val="none"/>
              </w:rPr>
            </w:pPr>
          </w:p>
        </w:tc>
      </w:tr>
      <w:tr w14:paraId="774FC914">
        <w:tblPrEx>
          <w:tblCellMar>
            <w:top w:w="0" w:type="dxa"/>
            <w:left w:w="0" w:type="dxa"/>
            <w:bottom w:w="0" w:type="dxa"/>
            <w:right w:w="0" w:type="dxa"/>
          </w:tblCellMar>
        </w:tblPrEx>
        <w:trPr>
          <w:trHeight w:val="371"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17912E6">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4A983A1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EAD4A4A">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42FF91F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0551328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7717DF24">
            <w:pPr>
              <w:jc w:val="right"/>
              <w:rPr>
                <w:rFonts w:hint="eastAsia" w:ascii="宋体" w:hAnsi="宋体" w:eastAsia="宋体" w:cs="宋体"/>
                <w:i w:val="0"/>
                <w:color w:val="auto"/>
                <w:sz w:val="22"/>
                <w:szCs w:val="22"/>
                <w:u w:val="none"/>
              </w:rPr>
            </w:pPr>
          </w:p>
        </w:tc>
      </w:tr>
      <w:tr w14:paraId="219856D9">
        <w:tblPrEx>
          <w:tblCellMar>
            <w:top w:w="0" w:type="dxa"/>
            <w:left w:w="0" w:type="dxa"/>
            <w:bottom w:w="0" w:type="dxa"/>
            <w:right w:w="0" w:type="dxa"/>
          </w:tblCellMar>
        </w:tblPrEx>
        <w:trPr>
          <w:trHeight w:val="421"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16FBE6C">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3868708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C4A09CC">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0D94CB0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4AA06C7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0B1F728C">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90.60</w:t>
            </w:r>
          </w:p>
        </w:tc>
      </w:tr>
      <w:tr w14:paraId="74483E85">
        <w:tblPrEx>
          <w:tblCellMar>
            <w:top w:w="0" w:type="dxa"/>
            <w:left w:w="0" w:type="dxa"/>
            <w:bottom w:w="0" w:type="dxa"/>
            <w:right w:w="0" w:type="dxa"/>
          </w:tblCellMar>
        </w:tblPrEx>
        <w:trPr>
          <w:trHeight w:val="407"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5CAFABE">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4621057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1A45A46">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3CCA653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4FC1AA1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6630049C">
            <w:pPr>
              <w:jc w:val="right"/>
              <w:rPr>
                <w:rFonts w:hint="eastAsia" w:ascii="宋体" w:hAnsi="宋体" w:eastAsia="宋体" w:cs="宋体"/>
                <w:i w:val="0"/>
                <w:color w:val="auto"/>
                <w:sz w:val="22"/>
                <w:szCs w:val="22"/>
                <w:u w:val="none"/>
              </w:rPr>
            </w:pPr>
          </w:p>
        </w:tc>
      </w:tr>
      <w:tr w14:paraId="3475B6EA">
        <w:tblPrEx>
          <w:tblCellMar>
            <w:top w:w="0" w:type="dxa"/>
            <w:left w:w="0" w:type="dxa"/>
            <w:bottom w:w="0" w:type="dxa"/>
            <w:right w:w="0" w:type="dxa"/>
          </w:tblCellMar>
        </w:tblPrEx>
        <w:trPr>
          <w:trHeight w:val="431"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DC6FA02">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20A3CA5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719865A">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74B2276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11F174F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0C252C0A">
            <w:pPr>
              <w:jc w:val="right"/>
              <w:rPr>
                <w:rFonts w:hint="eastAsia" w:ascii="宋体" w:hAnsi="宋体" w:eastAsia="宋体" w:cs="宋体"/>
                <w:i w:val="0"/>
                <w:color w:val="auto"/>
                <w:sz w:val="22"/>
                <w:szCs w:val="22"/>
                <w:u w:val="none"/>
              </w:rPr>
            </w:pPr>
          </w:p>
        </w:tc>
      </w:tr>
      <w:tr w14:paraId="39756A98">
        <w:tblPrEx>
          <w:tblCellMar>
            <w:top w:w="0" w:type="dxa"/>
            <w:left w:w="0" w:type="dxa"/>
            <w:bottom w:w="0" w:type="dxa"/>
            <w:right w:w="0" w:type="dxa"/>
          </w:tblCellMar>
        </w:tblPrEx>
        <w:trPr>
          <w:trHeight w:val="359"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522242A">
            <w:pPr>
              <w:jc w:val="left"/>
              <w:rPr>
                <w:rFonts w:hint="eastAsia" w:ascii="宋体" w:hAnsi="宋体" w:eastAsia="宋体" w:cs="宋体"/>
                <w:i w:val="0"/>
                <w:color w:val="auto"/>
                <w:sz w:val="20"/>
                <w:szCs w:val="20"/>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22B93AB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92F2551">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2384770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5B8BC7E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508CD359">
            <w:pPr>
              <w:jc w:val="right"/>
              <w:rPr>
                <w:rFonts w:hint="eastAsia" w:ascii="宋体" w:hAnsi="宋体" w:eastAsia="宋体" w:cs="宋体"/>
                <w:i w:val="0"/>
                <w:color w:val="auto"/>
                <w:sz w:val="22"/>
                <w:szCs w:val="22"/>
                <w:u w:val="none"/>
              </w:rPr>
            </w:pPr>
          </w:p>
        </w:tc>
      </w:tr>
      <w:tr w14:paraId="3DE761BC">
        <w:tblPrEx>
          <w:tblCellMar>
            <w:top w:w="0" w:type="dxa"/>
            <w:left w:w="0" w:type="dxa"/>
            <w:bottom w:w="0" w:type="dxa"/>
            <w:right w:w="0" w:type="dxa"/>
          </w:tblCellMar>
        </w:tblPrEx>
        <w:trPr>
          <w:trHeight w:val="383"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A780945">
            <w:pPr>
              <w:jc w:val="left"/>
              <w:rPr>
                <w:rFonts w:hint="eastAsia" w:ascii="宋体" w:hAnsi="宋体" w:eastAsia="宋体" w:cs="宋体"/>
                <w:i w:val="0"/>
                <w:color w:val="auto"/>
                <w:sz w:val="20"/>
                <w:szCs w:val="20"/>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67A6506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1B9B712E">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5AC3111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7762177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52B7CA01">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258.50</w:t>
            </w:r>
          </w:p>
        </w:tc>
      </w:tr>
      <w:tr w14:paraId="35F50993">
        <w:tblPrEx>
          <w:tblCellMar>
            <w:top w:w="0" w:type="dxa"/>
            <w:left w:w="0" w:type="dxa"/>
            <w:bottom w:w="0" w:type="dxa"/>
            <w:right w:w="0" w:type="dxa"/>
          </w:tblCellMar>
        </w:tblPrEx>
        <w:trPr>
          <w:trHeight w:val="431"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400320C">
            <w:pPr>
              <w:jc w:val="center"/>
              <w:rPr>
                <w:rFonts w:hint="eastAsia" w:ascii="宋体" w:hAnsi="宋体" w:eastAsia="宋体" w:cs="宋体"/>
                <w:b/>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0560249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581DD65">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1742792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1A99CE9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4D124606">
            <w:pPr>
              <w:jc w:val="right"/>
              <w:rPr>
                <w:rFonts w:hint="eastAsia" w:ascii="宋体" w:hAnsi="宋体" w:eastAsia="宋体" w:cs="宋体"/>
                <w:i w:val="0"/>
                <w:color w:val="auto"/>
                <w:sz w:val="22"/>
                <w:szCs w:val="22"/>
                <w:u w:val="none"/>
              </w:rPr>
            </w:pPr>
          </w:p>
        </w:tc>
      </w:tr>
      <w:tr w14:paraId="1EA27EA7">
        <w:tblPrEx>
          <w:tblCellMar>
            <w:top w:w="0" w:type="dxa"/>
            <w:left w:w="0" w:type="dxa"/>
            <w:bottom w:w="0" w:type="dxa"/>
            <w:right w:w="0" w:type="dxa"/>
          </w:tblCellMar>
        </w:tblPrEx>
        <w:trPr>
          <w:trHeight w:val="383"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6C7DAF8">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6C2A5DB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D0E1D43">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7FCE2C5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6568B98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32B07E44">
            <w:pPr>
              <w:jc w:val="right"/>
              <w:rPr>
                <w:rFonts w:hint="eastAsia" w:ascii="宋体" w:hAnsi="宋体" w:eastAsia="宋体" w:cs="宋体"/>
                <w:i w:val="0"/>
                <w:color w:val="auto"/>
                <w:sz w:val="22"/>
                <w:szCs w:val="22"/>
                <w:u w:val="none"/>
              </w:rPr>
            </w:pPr>
          </w:p>
        </w:tc>
      </w:tr>
      <w:tr w14:paraId="6BB79FBB">
        <w:tblPrEx>
          <w:tblCellMar>
            <w:top w:w="0" w:type="dxa"/>
            <w:left w:w="0" w:type="dxa"/>
            <w:bottom w:w="0" w:type="dxa"/>
            <w:right w:w="0" w:type="dxa"/>
          </w:tblCellMar>
        </w:tblPrEx>
        <w:trPr>
          <w:trHeight w:val="503"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24EA24E">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3FCE285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1896950B">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3C8B981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724B070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24551368">
            <w:pPr>
              <w:jc w:val="right"/>
              <w:rPr>
                <w:rFonts w:hint="eastAsia" w:ascii="宋体" w:hAnsi="宋体" w:eastAsia="宋体" w:cs="宋体"/>
                <w:i w:val="0"/>
                <w:color w:val="auto"/>
                <w:sz w:val="22"/>
                <w:szCs w:val="22"/>
                <w:u w:val="none"/>
              </w:rPr>
            </w:pPr>
          </w:p>
        </w:tc>
      </w:tr>
      <w:tr w14:paraId="00496314">
        <w:tblPrEx>
          <w:tblCellMar>
            <w:top w:w="0" w:type="dxa"/>
            <w:left w:w="0" w:type="dxa"/>
            <w:bottom w:w="0" w:type="dxa"/>
            <w:right w:w="0" w:type="dxa"/>
          </w:tblCellMar>
        </w:tblPrEx>
        <w:trPr>
          <w:trHeight w:val="431"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F27C3D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050AF18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2B5A19A">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6057.49</w:t>
            </w: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6B1A1B9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094DA6C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471459BA">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6121.45</w:t>
            </w:r>
          </w:p>
        </w:tc>
      </w:tr>
      <w:tr w14:paraId="36010EAC">
        <w:tblPrEx>
          <w:tblCellMar>
            <w:top w:w="0" w:type="dxa"/>
            <w:left w:w="0" w:type="dxa"/>
            <w:bottom w:w="0" w:type="dxa"/>
            <w:right w:w="0" w:type="dxa"/>
          </w:tblCellMar>
        </w:tblPrEx>
        <w:trPr>
          <w:trHeight w:val="431"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8548B7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1800FF5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6E1A6D2">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536FCFB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5771C81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4346D344">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0.37</w:t>
            </w:r>
          </w:p>
        </w:tc>
      </w:tr>
      <w:tr w14:paraId="02DFD90F">
        <w:tblPrEx>
          <w:tblCellMar>
            <w:top w:w="0" w:type="dxa"/>
            <w:left w:w="0" w:type="dxa"/>
            <w:bottom w:w="0" w:type="dxa"/>
            <w:right w:w="0" w:type="dxa"/>
          </w:tblCellMar>
        </w:tblPrEx>
        <w:trPr>
          <w:trHeight w:val="419"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42DD59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54A96A9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5D91757">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114.36</w:t>
            </w: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6915CEC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7A911D5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40C8B859">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50.03</w:t>
            </w:r>
          </w:p>
        </w:tc>
      </w:tr>
      <w:tr w14:paraId="06848AFD">
        <w:tblPrEx>
          <w:tblCellMar>
            <w:top w:w="0" w:type="dxa"/>
            <w:left w:w="0" w:type="dxa"/>
            <w:bottom w:w="0" w:type="dxa"/>
            <w:right w:w="0" w:type="dxa"/>
          </w:tblCellMar>
        </w:tblPrEx>
        <w:trPr>
          <w:trHeight w:val="423" w:hRule="atLeast"/>
        </w:trPr>
        <w:tc>
          <w:tcPr>
            <w:tcW w:w="347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2CECB0F">
            <w:pPr>
              <w:jc w:val="left"/>
              <w:rPr>
                <w:rFonts w:hint="eastAsia" w:ascii="宋体" w:hAnsi="宋体" w:eastAsia="宋体" w:cs="宋体"/>
                <w:i w:val="0"/>
                <w:color w:val="auto"/>
                <w:sz w:val="22"/>
                <w:szCs w:val="22"/>
                <w:u w:val="none"/>
              </w:rPr>
            </w:pPr>
          </w:p>
        </w:tc>
        <w:tc>
          <w:tcPr>
            <w:tcW w:w="347" w:type="dxa"/>
            <w:tcBorders>
              <w:top w:val="nil"/>
              <w:left w:val="nil"/>
              <w:bottom w:val="single" w:color="000000" w:sz="4" w:space="0"/>
              <w:right w:val="single" w:color="000000" w:sz="4" w:space="0"/>
            </w:tcBorders>
            <w:noWrap w:val="0"/>
            <w:tcMar>
              <w:top w:w="12" w:type="dxa"/>
              <w:left w:w="12" w:type="dxa"/>
              <w:right w:w="12" w:type="dxa"/>
            </w:tcMar>
            <w:vAlign w:val="center"/>
          </w:tcPr>
          <w:p w14:paraId="67013E1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62BFB5F">
            <w:pPr>
              <w:jc w:val="right"/>
              <w:rPr>
                <w:rFonts w:hint="eastAsia" w:ascii="宋体" w:hAnsi="宋体" w:eastAsia="宋体" w:cs="宋体"/>
                <w:i w:val="0"/>
                <w:color w:val="auto"/>
                <w:sz w:val="22"/>
                <w:szCs w:val="22"/>
                <w:u w:val="none"/>
              </w:rPr>
            </w:pPr>
          </w:p>
        </w:tc>
        <w:tc>
          <w:tcPr>
            <w:tcW w:w="3119" w:type="dxa"/>
            <w:tcBorders>
              <w:top w:val="nil"/>
              <w:left w:val="nil"/>
              <w:bottom w:val="single" w:color="000000" w:sz="4" w:space="0"/>
              <w:right w:val="single" w:color="000000" w:sz="4" w:space="0"/>
            </w:tcBorders>
            <w:noWrap w:val="0"/>
            <w:tcMar>
              <w:top w:w="12" w:type="dxa"/>
              <w:left w:w="12" w:type="dxa"/>
              <w:right w:w="12" w:type="dxa"/>
            </w:tcMar>
            <w:vAlign w:val="center"/>
          </w:tcPr>
          <w:p w14:paraId="66001666">
            <w:pPr>
              <w:jc w:val="left"/>
              <w:rPr>
                <w:rFonts w:hint="eastAsia" w:ascii="宋体" w:hAnsi="宋体" w:eastAsia="宋体" w:cs="宋体"/>
                <w:i w:val="0"/>
                <w:color w:val="auto"/>
                <w:sz w:val="22"/>
                <w:szCs w:val="22"/>
                <w:u w:val="none"/>
              </w:rPr>
            </w:pPr>
          </w:p>
        </w:tc>
        <w:tc>
          <w:tcPr>
            <w:tcW w:w="285" w:type="dxa"/>
            <w:tcBorders>
              <w:top w:val="nil"/>
              <w:left w:val="nil"/>
              <w:bottom w:val="single" w:color="000000" w:sz="4" w:space="0"/>
              <w:right w:val="single" w:color="000000" w:sz="4" w:space="0"/>
            </w:tcBorders>
            <w:noWrap w:val="0"/>
            <w:tcMar>
              <w:top w:w="12" w:type="dxa"/>
              <w:left w:w="12" w:type="dxa"/>
              <w:right w:w="12" w:type="dxa"/>
            </w:tcMar>
            <w:vAlign w:val="center"/>
          </w:tcPr>
          <w:p w14:paraId="491AED2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850" w:type="dxa"/>
            <w:tcBorders>
              <w:top w:val="nil"/>
              <w:left w:val="nil"/>
              <w:bottom w:val="single" w:color="000000" w:sz="4" w:space="0"/>
              <w:right w:val="single" w:color="000000" w:sz="8" w:space="0"/>
            </w:tcBorders>
            <w:noWrap w:val="0"/>
            <w:tcMar>
              <w:top w:w="12" w:type="dxa"/>
              <w:left w:w="12" w:type="dxa"/>
              <w:right w:w="12" w:type="dxa"/>
            </w:tcMar>
            <w:vAlign w:val="center"/>
          </w:tcPr>
          <w:p w14:paraId="78C5F160">
            <w:pPr>
              <w:jc w:val="left"/>
              <w:rPr>
                <w:rFonts w:hint="eastAsia" w:ascii="宋体" w:hAnsi="宋体" w:eastAsia="宋体" w:cs="宋体"/>
                <w:i w:val="0"/>
                <w:color w:val="auto"/>
                <w:sz w:val="22"/>
                <w:szCs w:val="22"/>
                <w:u w:val="none"/>
              </w:rPr>
            </w:pPr>
          </w:p>
        </w:tc>
      </w:tr>
      <w:tr w14:paraId="306F9C62">
        <w:tblPrEx>
          <w:tblCellMar>
            <w:top w:w="0" w:type="dxa"/>
            <w:left w:w="0" w:type="dxa"/>
            <w:bottom w:w="0" w:type="dxa"/>
            <w:right w:w="0" w:type="dxa"/>
          </w:tblCellMar>
        </w:tblPrEx>
        <w:trPr>
          <w:trHeight w:val="441" w:hRule="atLeast"/>
        </w:trPr>
        <w:tc>
          <w:tcPr>
            <w:tcW w:w="3472"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14:paraId="28890E6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347" w:type="dxa"/>
            <w:tcBorders>
              <w:top w:val="nil"/>
              <w:left w:val="nil"/>
              <w:bottom w:val="single" w:color="000000" w:sz="8" w:space="0"/>
              <w:right w:val="single" w:color="000000" w:sz="4" w:space="0"/>
            </w:tcBorders>
            <w:noWrap w:val="0"/>
            <w:tcMar>
              <w:top w:w="12" w:type="dxa"/>
              <w:left w:w="12" w:type="dxa"/>
              <w:right w:w="12" w:type="dxa"/>
            </w:tcMar>
            <w:vAlign w:val="center"/>
          </w:tcPr>
          <w:p w14:paraId="517CB2C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980" w:type="dxa"/>
            <w:tcBorders>
              <w:top w:val="nil"/>
              <w:left w:val="nil"/>
              <w:bottom w:val="single" w:color="000000" w:sz="8" w:space="0"/>
              <w:right w:val="single" w:color="000000" w:sz="4" w:space="0"/>
            </w:tcBorders>
            <w:noWrap w:val="0"/>
            <w:tcMar>
              <w:top w:w="12" w:type="dxa"/>
              <w:left w:w="12" w:type="dxa"/>
              <w:right w:w="12" w:type="dxa"/>
            </w:tcMar>
            <w:vAlign w:val="center"/>
          </w:tcPr>
          <w:p w14:paraId="5B7BFC5A">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6171.85</w:t>
            </w:r>
          </w:p>
        </w:tc>
        <w:tc>
          <w:tcPr>
            <w:tcW w:w="3119" w:type="dxa"/>
            <w:tcBorders>
              <w:top w:val="nil"/>
              <w:left w:val="nil"/>
              <w:bottom w:val="single" w:color="000000" w:sz="8" w:space="0"/>
              <w:right w:val="single" w:color="000000" w:sz="4" w:space="0"/>
            </w:tcBorders>
            <w:noWrap w:val="0"/>
            <w:tcMar>
              <w:top w:w="12" w:type="dxa"/>
              <w:left w:w="12" w:type="dxa"/>
              <w:right w:w="12" w:type="dxa"/>
            </w:tcMar>
            <w:vAlign w:val="center"/>
          </w:tcPr>
          <w:p w14:paraId="5814DEF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285" w:type="dxa"/>
            <w:tcBorders>
              <w:top w:val="nil"/>
              <w:left w:val="nil"/>
              <w:bottom w:val="single" w:color="000000" w:sz="8" w:space="0"/>
              <w:right w:val="single" w:color="000000" w:sz="4" w:space="0"/>
            </w:tcBorders>
            <w:noWrap w:val="0"/>
            <w:tcMar>
              <w:top w:w="12" w:type="dxa"/>
              <w:left w:w="12" w:type="dxa"/>
              <w:right w:w="12" w:type="dxa"/>
            </w:tcMar>
            <w:vAlign w:val="center"/>
          </w:tcPr>
          <w:p w14:paraId="0449A02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850" w:type="dxa"/>
            <w:tcBorders>
              <w:top w:val="nil"/>
              <w:left w:val="nil"/>
              <w:bottom w:val="single" w:color="000000" w:sz="8" w:space="0"/>
              <w:right w:val="single" w:color="000000" w:sz="8" w:space="0"/>
            </w:tcBorders>
            <w:noWrap w:val="0"/>
            <w:tcMar>
              <w:top w:w="12" w:type="dxa"/>
              <w:left w:w="12" w:type="dxa"/>
              <w:right w:w="12" w:type="dxa"/>
            </w:tcMar>
            <w:vAlign w:val="center"/>
          </w:tcPr>
          <w:p w14:paraId="0AD50683">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6171.85</w:t>
            </w:r>
          </w:p>
        </w:tc>
      </w:tr>
      <w:tr w14:paraId="12156C66">
        <w:tblPrEx>
          <w:tblCellMar>
            <w:top w:w="0" w:type="dxa"/>
            <w:left w:w="0" w:type="dxa"/>
            <w:bottom w:w="0" w:type="dxa"/>
            <w:right w:w="0" w:type="dxa"/>
          </w:tblCellMar>
        </w:tblPrEx>
        <w:trPr>
          <w:trHeight w:val="674" w:hRule="atLeast"/>
        </w:trPr>
        <w:tc>
          <w:tcPr>
            <w:tcW w:w="9053" w:type="dxa"/>
            <w:gridSpan w:val="6"/>
            <w:tcBorders>
              <w:top w:val="nil"/>
              <w:left w:val="nil"/>
              <w:bottom w:val="nil"/>
              <w:right w:val="nil"/>
            </w:tcBorders>
            <w:noWrap w:val="0"/>
            <w:tcMar>
              <w:top w:w="12" w:type="dxa"/>
              <w:left w:w="12" w:type="dxa"/>
              <w:right w:w="12" w:type="dxa"/>
            </w:tcMar>
            <w:vAlign w:val="center"/>
          </w:tcPr>
          <w:p w14:paraId="360073E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注：本表反映单位本年度的总收支和年末结转结余情况；本套报表金额单位转换成万元时，因四舍五入可能存在尾数误差。</w:t>
            </w:r>
          </w:p>
        </w:tc>
      </w:tr>
    </w:tbl>
    <w:p w14:paraId="2B58EBBF">
      <w:pPr>
        <w:ind w:firstLine="640" w:firstLineChars="200"/>
        <w:jc w:val="center"/>
        <w:rPr>
          <w:rFonts w:hint="eastAsia" w:ascii="黑体" w:hAnsi="黑体" w:eastAsia="黑体"/>
          <w:color w:val="auto"/>
          <w:szCs w:val="32"/>
        </w:rPr>
      </w:pPr>
    </w:p>
    <w:p w14:paraId="3CFCB04E">
      <w:pPr>
        <w:ind w:firstLine="640" w:firstLineChars="200"/>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5"/>
        <w:tblW w:w="0" w:type="auto"/>
        <w:tblInd w:w="0" w:type="dxa"/>
        <w:tblLayout w:type="fixed"/>
        <w:tblCellMar>
          <w:top w:w="0" w:type="dxa"/>
          <w:left w:w="0" w:type="dxa"/>
          <w:bottom w:w="0" w:type="dxa"/>
          <w:right w:w="0" w:type="dxa"/>
        </w:tblCellMar>
      </w:tblPr>
      <w:tblGrid>
        <w:gridCol w:w="409"/>
        <w:gridCol w:w="333"/>
        <w:gridCol w:w="383"/>
        <w:gridCol w:w="1304"/>
        <w:gridCol w:w="866"/>
        <w:gridCol w:w="971"/>
        <w:gridCol w:w="591"/>
        <w:gridCol w:w="624"/>
        <w:gridCol w:w="917"/>
        <w:gridCol w:w="444"/>
        <w:gridCol w:w="737"/>
        <w:gridCol w:w="751"/>
      </w:tblGrid>
      <w:tr w14:paraId="7B6F54A8">
        <w:tblPrEx>
          <w:tblCellMar>
            <w:top w:w="0" w:type="dxa"/>
            <w:left w:w="0" w:type="dxa"/>
            <w:bottom w:w="0" w:type="dxa"/>
            <w:right w:w="0" w:type="dxa"/>
          </w:tblCellMar>
        </w:tblPrEx>
        <w:trPr>
          <w:trHeight w:val="380" w:hRule="atLeast"/>
        </w:trPr>
        <w:tc>
          <w:tcPr>
            <w:tcW w:w="409" w:type="dxa"/>
            <w:tcBorders>
              <w:top w:val="nil"/>
              <w:left w:val="nil"/>
              <w:bottom w:val="nil"/>
              <w:right w:val="nil"/>
            </w:tcBorders>
            <w:noWrap w:val="0"/>
            <w:tcMar>
              <w:top w:w="12" w:type="dxa"/>
              <w:left w:w="12" w:type="dxa"/>
              <w:right w:w="12" w:type="dxa"/>
            </w:tcMar>
            <w:vAlign w:val="bottom"/>
          </w:tcPr>
          <w:p w14:paraId="1F7BED8A">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p>
        </w:tc>
        <w:tc>
          <w:tcPr>
            <w:tcW w:w="333" w:type="dxa"/>
            <w:tcBorders>
              <w:top w:val="nil"/>
              <w:left w:val="nil"/>
              <w:bottom w:val="nil"/>
              <w:right w:val="nil"/>
            </w:tcBorders>
            <w:noWrap w:val="0"/>
            <w:tcMar>
              <w:top w:w="12" w:type="dxa"/>
              <w:left w:w="12" w:type="dxa"/>
              <w:right w:w="12" w:type="dxa"/>
            </w:tcMar>
            <w:vAlign w:val="bottom"/>
          </w:tcPr>
          <w:p w14:paraId="42C71891">
            <w:pPr>
              <w:rPr>
                <w:rFonts w:hint="default" w:ascii="Arial" w:hAnsi="Arial" w:cs="Arial"/>
                <w:i w:val="0"/>
                <w:color w:val="auto"/>
                <w:sz w:val="20"/>
                <w:szCs w:val="20"/>
                <w:u w:val="none"/>
              </w:rPr>
            </w:pPr>
          </w:p>
        </w:tc>
        <w:tc>
          <w:tcPr>
            <w:tcW w:w="383" w:type="dxa"/>
            <w:tcBorders>
              <w:top w:val="nil"/>
              <w:left w:val="nil"/>
              <w:bottom w:val="nil"/>
              <w:right w:val="nil"/>
            </w:tcBorders>
            <w:noWrap w:val="0"/>
            <w:tcMar>
              <w:top w:w="12" w:type="dxa"/>
              <w:left w:w="12" w:type="dxa"/>
              <w:right w:w="12" w:type="dxa"/>
            </w:tcMar>
            <w:vAlign w:val="bottom"/>
          </w:tcPr>
          <w:p w14:paraId="2BAC1209">
            <w:pPr>
              <w:rPr>
                <w:rFonts w:hint="default" w:ascii="Arial" w:hAnsi="Arial" w:cs="Arial"/>
                <w:i w:val="0"/>
                <w:color w:val="auto"/>
                <w:sz w:val="20"/>
                <w:szCs w:val="20"/>
                <w:u w:val="none"/>
              </w:rPr>
            </w:pPr>
          </w:p>
        </w:tc>
        <w:tc>
          <w:tcPr>
            <w:tcW w:w="1304" w:type="dxa"/>
            <w:tcBorders>
              <w:top w:val="nil"/>
              <w:left w:val="nil"/>
              <w:bottom w:val="nil"/>
              <w:right w:val="nil"/>
            </w:tcBorders>
            <w:noWrap w:val="0"/>
            <w:tcMar>
              <w:top w:w="12" w:type="dxa"/>
              <w:left w:w="12" w:type="dxa"/>
              <w:right w:w="12" w:type="dxa"/>
            </w:tcMar>
            <w:vAlign w:val="bottom"/>
          </w:tcPr>
          <w:p w14:paraId="7243B625">
            <w:pPr>
              <w:rPr>
                <w:rFonts w:hint="default" w:ascii="Arial" w:hAnsi="Arial" w:cs="Arial"/>
                <w:i w:val="0"/>
                <w:color w:val="auto"/>
                <w:sz w:val="20"/>
                <w:szCs w:val="20"/>
                <w:u w:val="none"/>
              </w:rPr>
            </w:pPr>
          </w:p>
        </w:tc>
        <w:tc>
          <w:tcPr>
            <w:tcW w:w="866" w:type="dxa"/>
            <w:tcBorders>
              <w:top w:val="nil"/>
              <w:left w:val="nil"/>
              <w:bottom w:val="nil"/>
              <w:right w:val="nil"/>
            </w:tcBorders>
            <w:noWrap w:val="0"/>
            <w:tcMar>
              <w:top w:w="12" w:type="dxa"/>
              <w:left w:w="12" w:type="dxa"/>
              <w:right w:w="12" w:type="dxa"/>
            </w:tcMar>
            <w:vAlign w:val="bottom"/>
          </w:tcPr>
          <w:p w14:paraId="667FB535">
            <w:pPr>
              <w:rPr>
                <w:rFonts w:hint="default" w:ascii="Arial" w:hAnsi="Arial" w:cs="Arial"/>
                <w:i w:val="0"/>
                <w:color w:val="auto"/>
                <w:sz w:val="20"/>
                <w:szCs w:val="20"/>
                <w:u w:val="none"/>
              </w:rPr>
            </w:pPr>
          </w:p>
        </w:tc>
        <w:tc>
          <w:tcPr>
            <w:tcW w:w="971" w:type="dxa"/>
            <w:tcBorders>
              <w:top w:val="nil"/>
              <w:left w:val="nil"/>
              <w:bottom w:val="nil"/>
              <w:right w:val="nil"/>
            </w:tcBorders>
            <w:noWrap w:val="0"/>
            <w:tcMar>
              <w:top w:w="12" w:type="dxa"/>
              <w:left w:w="12" w:type="dxa"/>
              <w:right w:w="12" w:type="dxa"/>
            </w:tcMar>
            <w:vAlign w:val="bottom"/>
          </w:tcPr>
          <w:p w14:paraId="1ABE17A3">
            <w:pPr>
              <w:rPr>
                <w:rFonts w:hint="default" w:ascii="Arial" w:hAnsi="Arial" w:cs="Arial"/>
                <w:i w:val="0"/>
                <w:color w:val="auto"/>
                <w:sz w:val="20"/>
                <w:szCs w:val="20"/>
                <w:u w:val="none"/>
              </w:rPr>
            </w:pPr>
          </w:p>
        </w:tc>
        <w:tc>
          <w:tcPr>
            <w:tcW w:w="591" w:type="dxa"/>
            <w:tcBorders>
              <w:top w:val="nil"/>
              <w:left w:val="nil"/>
              <w:bottom w:val="nil"/>
              <w:right w:val="nil"/>
            </w:tcBorders>
            <w:noWrap w:val="0"/>
            <w:tcMar>
              <w:top w:w="12" w:type="dxa"/>
              <w:left w:w="12" w:type="dxa"/>
              <w:right w:w="12" w:type="dxa"/>
            </w:tcMar>
            <w:vAlign w:val="bottom"/>
          </w:tcPr>
          <w:p w14:paraId="722A028A">
            <w:pPr>
              <w:rPr>
                <w:rFonts w:hint="default" w:ascii="Arial" w:hAnsi="Arial" w:cs="Arial"/>
                <w:i w:val="0"/>
                <w:color w:val="auto"/>
                <w:sz w:val="20"/>
                <w:szCs w:val="20"/>
                <w:u w:val="none"/>
              </w:rPr>
            </w:pPr>
          </w:p>
        </w:tc>
        <w:tc>
          <w:tcPr>
            <w:tcW w:w="624" w:type="dxa"/>
            <w:tcBorders>
              <w:top w:val="nil"/>
              <w:left w:val="nil"/>
              <w:bottom w:val="nil"/>
              <w:right w:val="nil"/>
            </w:tcBorders>
            <w:noWrap w:val="0"/>
            <w:tcMar>
              <w:top w:w="12" w:type="dxa"/>
              <w:left w:w="12" w:type="dxa"/>
              <w:right w:w="12" w:type="dxa"/>
            </w:tcMar>
            <w:vAlign w:val="bottom"/>
          </w:tcPr>
          <w:p w14:paraId="1D2AA133">
            <w:pPr>
              <w:rPr>
                <w:rFonts w:hint="default" w:ascii="Arial" w:hAnsi="Arial" w:cs="Arial"/>
                <w:i w:val="0"/>
                <w:color w:val="auto"/>
                <w:sz w:val="20"/>
                <w:szCs w:val="20"/>
                <w:u w:val="none"/>
              </w:rPr>
            </w:pPr>
          </w:p>
        </w:tc>
        <w:tc>
          <w:tcPr>
            <w:tcW w:w="917" w:type="dxa"/>
            <w:tcBorders>
              <w:top w:val="nil"/>
              <w:left w:val="nil"/>
              <w:bottom w:val="nil"/>
              <w:right w:val="nil"/>
            </w:tcBorders>
            <w:noWrap w:val="0"/>
            <w:tcMar>
              <w:top w:w="12" w:type="dxa"/>
              <w:left w:w="12" w:type="dxa"/>
              <w:right w:w="12" w:type="dxa"/>
            </w:tcMar>
            <w:vAlign w:val="bottom"/>
          </w:tcPr>
          <w:p w14:paraId="71332DB2">
            <w:pPr>
              <w:rPr>
                <w:rFonts w:hint="default" w:ascii="Arial" w:hAnsi="Arial" w:cs="Arial"/>
                <w:i w:val="0"/>
                <w:color w:val="auto"/>
                <w:sz w:val="20"/>
                <w:szCs w:val="20"/>
                <w:u w:val="none"/>
              </w:rPr>
            </w:pPr>
          </w:p>
        </w:tc>
        <w:tc>
          <w:tcPr>
            <w:tcW w:w="444" w:type="dxa"/>
            <w:tcBorders>
              <w:top w:val="nil"/>
              <w:left w:val="nil"/>
              <w:bottom w:val="nil"/>
              <w:right w:val="nil"/>
            </w:tcBorders>
            <w:noWrap w:val="0"/>
            <w:tcMar>
              <w:top w:w="12" w:type="dxa"/>
              <w:left w:w="12" w:type="dxa"/>
              <w:right w:w="12" w:type="dxa"/>
            </w:tcMar>
            <w:vAlign w:val="bottom"/>
          </w:tcPr>
          <w:p w14:paraId="75259E87">
            <w:pPr>
              <w:rPr>
                <w:rFonts w:hint="default" w:ascii="Arial" w:hAnsi="Arial" w:cs="Arial"/>
                <w:i w:val="0"/>
                <w:color w:val="auto"/>
                <w:sz w:val="20"/>
                <w:szCs w:val="20"/>
                <w:u w:val="none"/>
              </w:rPr>
            </w:pPr>
          </w:p>
        </w:tc>
        <w:tc>
          <w:tcPr>
            <w:tcW w:w="737" w:type="dxa"/>
            <w:tcBorders>
              <w:top w:val="nil"/>
              <w:left w:val="nil"/>
              <w:bottom w:val="nil"/>
              <w:right w:val="nil"/>
            </w:tcBorders>
            <w:noWrap w:val="0"/>
            <w:tcMar>
              <w:top w:w="12" w:type="dxa"/>
              <w:left w:w="12" w:type="dxa"/>
              <w:right w:w="12" w:type="dxa"/>
            </w:tcMar>
            <w:vAlign w:val="bottom"/>
          </w:tcPr>
          <w:p w14:paraId="05949110">
            <w:pPr>
              <w:rPr>
                <w:rFonts w:hint="default" w:ascii="Arial" w:hAnsi="Arial" w:cs="Arial"/>
                <w:i w:val="0"/>
                <w:color w:val="auto"/>
                <w:sz w:val="20"/>
                <w:szCs w:val="20"/>
                <w:u w:val="none"/>
              </w:rPr>
            </w:pPr>
          </w:p>
        </w:tc>
        <w:tc>
          <w:tcPr>
            <w:tcW w:w="751" w:type="dxa"/>
            <w:tcBorders>
              <w:top w:val="nil"/>
              <w:left w:val="nil"/>
              <w:bottom w:val="nil"/>
              <w:right w:val="nil"/>
            </w:tcBorders>
            <w:noWrap w:val="0"/>
            <w:tcMar>
              <w:top w:w="12" w:type="dxa"/>
              <w:left w:w="12" w:type="dxa"/>
              <w:right w:w="12" w:type="dxa"/>
            </w:tcMar>
            <w:vAlign w:val="bottom"/>
          </w:tcPr>
          <w:p w14:paraId="504A4D36">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公开02表</w:t>
            </w:r>
          </w:p>
        </w:tc>
      </w:tr>
      <w:tr w14:paraId="51906B77">
        <w:tblPrEx>
          <w:tblCellMar>
            <w:top w:w="0" w:type="dxa"/>
            <w:left w:w="0" w:type="dxa"/>
            <w:bottom w:w="0" w:type="dxa"/>
            <w:right w:w="0" w:type="dxa"/>
          </w:tblCellMar>
        </w:tblPrEx>
        <w:trPr>
          <w:trHeight w:val="405" w:hRule="atLeast"/>
        </w:trPr>
        <w:tc>
          <w:tcPr>
            <w:tcW w:w="3295" w:type="dxa"/>
            <w:gridSpan w:val="5"/>
            <w:tcBorders>
              <w:top w:val="nil"/>
              <w:left w:val="nil"/>
              <w:bottom w:val="nil"/>
              <w:right w:val="nil"/>
            </w:tcBorders>
            <w:noWrap w:val="0"/>
            <w:tcMar>
              <w:top w:w="12" w:type="dxa"/>
              <w:left w:w="12" w:type="dxa"/>
              <w:right w:w="12" w:type="dxa"/>
            </w:tcMar>
            <w:vAlign w:val="bottom"/>
          </w:tcPr>
          <w:p w14:paraId="656F077E">
            <w:pPr>
              <w:keepNext w:val="0"/>
              <w:keepLines w:val="0"/>
              <w:widowControl/>
              <w:suppressLineNumbers w:val="0"/>
              <w:jc w:val="left"/>
              <w:textAlignment w:val="bottom"/>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kern w:val="0"/>
                <w:sz w:val="20"/>
                <w:lang w:bidi="ar"/>
              </w:rPr>
              <w:t>黄山炎培职业学校</w:t>
            </w:r>
          </w:p>
        </w:tc>
        <w:tc>
          <w:tcPr>
            <w:tcW w:w="971" w:type="dxa"/>
            <w:tcBorders>
              <w:top w:val="nil"/>
              <w:left w:val="nil"/>
              <w:bottom w:val="nil"/>
              <w:right w:val="nil"/>
            </w:tcBorders>
            <w:noWrap w:val="0"/>
            <w:tcMar>
              <w:top w:w="12" w:type="dxa"/>
              <w:left w:w="12" w:type="dxa"/>
              <w:right w:w="12" w:type="dxa"/>
            </w:tcMar>
            <w:vAlign w:val="bottom"/>
          </w:tcPr>
          <w:p w14:paraId="2B2DFD84">
            <w:pPr>
              <w:rPr>
                <w:rFonts w:hint="default" w:ascii="Arial" w:hAnsi="Arial" w:cs="Arial"/>
                <w:i w:val="0"/>
                <w:color w:val="auto"/>
                <w:sz w:val="20"/>
                <w:szCs w:val="20"/>
                <w:u w:val="none"/>
              </w:rPr>
            </w:pPr>
          </w:p>
        </w:tc>
        <w:tc>
          <w:tcPr>
            <w:tcW w:w="591" w:type="dxa"/>
            <w:tcBorders>
              <w:top w:val="nil"/>
              <w:left w:val="nil"/>
              <w:bottom w:val="nil"/>
              <w:right w:val="nil"/>
            </w:tcBorders>
            <w:noWrap w:val="0"/>
            <w:tcMar>
              <w:top w:w="12" w:type="dxa"/>
              <w:left w:w="12" w:type="dxa"/>
              <w:right w:w="12" w:type="dxa"/>
            </w:tcMar>
            <w:vAlign w:val="bottom"/>
          </w:tcPr>
          <w:p w14:paraId="26B8EE1E">
            <w:pPr>
              <w:rPr>
                <w:rFonts w:hint="default" w:ascii="Arial" w:hAnsi="Arial" w:cs="Arial"/>
                <w:i w:val="0"/>
                <w:color w:val="auto"/>
                <w:sz w:val="20"/>
                <w:szCs w:val="20"/>
                <w:u w:val="none"/>
              </w:rPr>
            </w:pPr>
          </w:p>
        </w:tc>
        <w:tc>
          <w:tcPr>
            <w:tcW w:w="624" w:type="dxa"/>
            <w:tcBorders>
              <w:top w:val="nil"/>
              <w:left w:val="nil"/>
              <w:bottom w:val="nil"/>
              <w:right w:val="nil"/>
            </w:tcBorders>
            <w:noWrap w:val="0"/>
            <w:tcMar>
              <w:top w:w="12" w:type="dxa"/>
              <w:left w:w="12" w:type="dxa"/>
              <w:right w:w="12" w:type="dxa"/>
            </w:tcMar>
            <w:vAlign w:val="bottom"/>
          </w:tcPr>
          <w:p w14:paraId="74F75488">
            <w:pPr>
              <w:rPr>
                <w:rFonts w:hint="default" w:ascii="Arial" w:hAnsi="Arial" w:cs="Arial"/>
                <w:i w:val="0"/>
                <w:color w:val="auto"/>
                <w:sz w:val="20"/>
                <w:szCs w:val="20"/>
                <w:u w:val="none"/>
              </w:rPr>
            </w:pPr>
          </w:p>
        </w:tc>
        <w:tc>
          <w:tcPr>
            <w:tcW w:w="917" w:type="dxa"/>
            <w:tcBorders>
              <w:top w:val="nil"/>
              <w:left w:val="nil"/>
              <w:bottom w:val="nil"/>
              <w:right w:val="nil"/>
            </w:tcBorders>
            <w:noWrap w:val="0"/>
            <w:tcMar>
              <w:top w:w="12" w:type="dxa"/>
              <w:left w:w="12" w:type="dxa"/>
              <w:right w:w="12" w:type="dxa"/>
            </w:tcMar>
            <w:vAlign w:val="bottom"/>
          </w:tcPr>
          <w:p w14:paraId="02589D70">
            <w:pPr>
              <w:rPr>
                <w:rFonts w:hint="default" w:ascii="Arial" w:hAnsi="Arial" w:cs="Arial"/>
                <w:i w:val="0"/>
                <w:color w:val="auto"/>
                <w:sz w:val="20"/>
                <w:szCs w:val="20"/>
                <w:u w:val="none"/>
              </w:rPr>
            </w:pPr>
          </w:p>
        </w:tc>
        <w:tc>
          <w:tcPr>
            <w:tcW w:w="444" w:type="dxa"/>
            <w:tcBorders>
              <w:top w:val="nil"/>
              <w:left w:val="nil"/>
              <w:bottom w:val="nil"/>
              <w:right w:val="nil"/>
            </w:tcBorders>
            <w:noWrap w:val="0"/>
            <w:tcMar>
              <w:top w:w="12" w:type="dxa"/>
              <w:left w:w="12" w:type="dxa"/>
              <w:right w:w="12" w:type="dxa"/>
            </w:tcMar>
            <w:vAlign w:val="bottom"/>
          </w:tcPr>
          <w:p w14:paraId="3817C37C">
            <w:pPr>
              <w:rPr>
                <w:rFonts w:hint="default" w:ascii="Arial" w:hAnsi="Arial" w:cs="Arial"/>
                <w:i w:val="0"/>
                <w:color w:val="auto"/>
                <w:sz w:val="20"/>
                <w:szCs w:val="20"/>
                <w:u w:val="none"/>
              </w:rPr>
            </w:pPr>
          </w:p>
        </w:tc>
        <w:tc>
          <w:tcPr>
            <w:tcW w:w="1488" w:type="dxa"/>
            <w:gridSpan w:val="2"/>
            <w:tcBorders>
              <w:top w:val="nil"/>
              <w:left w:val="nil"/>
              <w:bottom w:val="nil"/>
              <w:right w:val="nil"/>
            </w:tcBorders>
            <w:noWrap w:val="0"/>
            <w:tcMar>
              <w:top w:w="12" w:type="dxa"/>
              <w:left w:w="12" w:type="dxa"/>
              <w:right w:w="12" w:type="dxa"/>
            </w:tcMar>
            <w:vAlign w:val="bottom"/>
          </w:tcPr>
          <w:p w14:paraId="2C88E68B">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4C8353FC">
        <w:tblPrEx>
          <w:tblCellMar>
            <w:top w:w="0" w:type="dxa"/>
            <w:left w:w="0" w:type="dxa"/>
            <w:bottom w:w="0" w:type="dxa"/>
            <w:right w:w="0" w:type="dxa"/>
          </w:tblCellMar>
        </w:tblPrEx>
        <w:trPr>
          <w:trHeight w:val="453" w:hRule="atLeast"/>
        </w:trPr>
        <w:tc>
          <w:tcPr>
            <w:tcW w:w="1125" w:type="dxa"/>
            <w:gridSpan w:val="3"/>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01877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3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9D66F2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866"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F608C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本年收入合计</w:t>
            </w:r>
          </w:p>
        </w:tc>
        <w:tc>
          <w:tcPr>
            <w:tcW w:w="97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3A86E7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财政拨款收入</w:t>
            </w:r>
          </w:p>
        </w:tc>
        <w:tc>
          <w:tcPr>
            <w:tcW w:w="59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2437F6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1541"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AC764A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44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E176FA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经营收入</w:t>
            </w:r>
          </w:p>
        </w:tc>
        <w:tc>
          <w:tcPr>
            <w:tcW w:w="737"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4902AC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附属单位上缴收入</w:t>
            </w:r>
          </w:p>
        </w:tc>
        <w:tc>
          <w:tcPr>
            <w:tcW w:w="75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AD6BDD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其他收入</w:t>
            </w:r>
          </w:p>
        </w:tc>
      </w:tr>
      <w:tr w14:paraId="0C9D1024">
        <w:tblPrEx>
          <w:tblCellMar>
            <w:top w:w="0" w:type="dxa"/>
            <w:left w:w="0" w:type="dxa"/>
            <w:bottom w:w="0" w:type="dxa"/>
            <w:right w:w="0" w:type="dxa"/>
          </w:tblCellMar>
        </w:tblPrEx>
        <w:trPr>
          <w:trHeight w:val="23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D785AD">
            <w:pPr>
              <w:jc w:val="center"/>
              <w:rPr>
                <w:rFonts w:hint="eastAsia" w:ascii="宋体" w:hAnsi="宋体" w:eastAsia="宋体" w:cs="宋体"/>
                <w:i w:val="0"/>
                <w:color w:val="auto"/>
                <w:sz w:val="20"/>
                <w:szCs w:val="20"/>
                <w:u w:val="none"/>
              </w:rPr>
            </w:pPr>
          </w:p>
        </w:tc>
        <w:tc>
          <w:tcPr>
            <w:tcW w:w="13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8405C68">
            <w:pPr>
              <w:jc w:val="center"/>
              <w:rPr>
                <w:rFonts w:hint="eastAsia" w:ascii="宋体" w:hAnsi="宋体" w:eastAsia="宋体" w:cs="宋体"/>
                <w:i w:val="0"/>
                <w:color w:val="auto"/>
                <w:sz w:val="20"/>
                <w:szCs w:val="20"/>
                <w:u w:val="none"/>
              </w:rPr>
            </w:pPr>
          </w:p>
        </w:tc>
        <w:tc>
          <w:tcPr>
            <w:tcW w:w="86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58D82CD">
            <w:pPr>
              <w:jc w:val="center"/>
              <w:rPr>
                <w:rFonts w:hint="eastAsia" w:ascii="宋体" w:hAnsi="宋体" w:eastAsia="宋体" w:cs="宋体"/>
                <w:i w:val="0"/>
                <w:color w:val="auto"/>
                <w:sz w:val="20"/>
                <w:szCs w:val="20"/>
                <w:u w:val="none"/>
              </w:rPr>
            </w:pP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7113ABB">
            <w:pPr>
              <w:jc w:val="center"/>
              <w:rPr>
                <w:rFonts w:hint="eastAsia" w:ascii="宋体" w:hAnsi="宋体" w:eastAsia="宋体" w:cs="宋体"/>
                <w:i w:val="0"/>
                <w:color w:val="auto"/>
                <w:sz w:val="20"/>
                <w:szCs w:val="20"/>
                <w:u w:val="none"/>
              </w:rPr>
            </w:pPr>
          </w:p>
        </w:tc>
        <w:tc>
          <w:tcPr>
            <w:tcW w:w="59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5460FB5">
            <w:pPr>
              <w:jc w:val="center"/>
              <w:rPr>
                <w:rFonts w:hint="eastAsia" w:ascii="宋体" w:hAnsi="宋体" w:eastAsia="宋体" w:cs="宋体"/>
                <w:i w:val="0"/>
                <w:color w:val="auto"/>
                <w:sz w:val="20"/>
                <w:szCs w:val="20"/>
                <w:u w:val="none"/>
              </w:rPr>
            </w:pPr>
          </w:p>
        </w:tc>
        <w:tc>
          <w:tcPr>
            <w:tcW w:w="6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6D4430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91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1979C5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其中：教育收费</w:t>
            </w:r>
          </w:p>
        </w:tc>
        <w:tc>
          <w:tcPr>
            <w:tcW w:w="44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9DE356A">
            <w:pPr>
              <w:jc w:val="center"/>
              <w:rPr>
                <w:rFonts w:hint="eastAsia" w:ascii="宋体" w:hAnsi="宋体" w:eastAsia="宋体" w:cs="宋体"/>
                <w:i w:val="0"/>
                <w:color w:val="auto"/>
                <w:sz w:val="20"/>
                <w:szCs w:val="20"/>
                <w:u w:val="none"/>
              </w:rPr>
            </w:pPr>
          </w:p>
        </w:tc>
        <w:tc>
          <w:tcPr>
            <w:tcW w:w="73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061C026">
            <w:pPr>
              <w:ind w:right="1363" w:rightChars="426"/>
              <w:jc w:val="center"/>
              <w:rPr>
                <w:rFonts w:hint="eastAsia" w:ascii="宋体" w:hAnsi="宋体" w:eastAsia="宋体" w:cs="宋体"/>
                <w:i w:val="0"/>
                <w:color w:val="auto"/>
                <w:sz w:val="20"/>
                <w:szCs w:val="20"/>
                <w:u w:val="none"/>
              </w:rPr>
            </w:pPr>
          </w:p>
        </w:tc>
        <w:tc>
          <w:tcPr>
            <w:tcW w:w="75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0D219C0">
            <w:pPr>
              <w:jc w:val="center"/>
              <w:rPr>
                <w:rFonts w:hint="eastAsia" w:ascii="宋体" w:hAnsi="宋体" w:eastAsia="宋体" w:cs="宋体"/>
                <w:i w:val="0"/>
                <w:color w:val="auto"/>
                <w:sz w:val="20"/>
                <w:szCs w:val="20"/>
                <w:u w:val="none"/>
              </w:rPr>
            </w:pPr>
          </w:p>
        </w:tc>
      </w:tr>
      <w:tr w14:paraId="2245338D">
        <w:tblPrEx>
          <w:tblCellMar>
            <w:top w:w="0" w:type="dxa"/>
            <w:left w:w="0" w:type="dxa"/>
            <w:bottom w:w="0" w:type="dxa"/>
            <w:right w:w="0" w:type="dxa"/>
          </w:tblCellMar>
        </w:tblPrEx>
        <w:trPr>
          <w:trHeight w:val="23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22546B">
            <w:pPr>
              <w:jc w:val="center"/>
              <w:rPr>
                <w:rFonts w:hint="eastAsia" w:ascii="宋体" w:hAnsi="宋体" w:eastAsia="宋体" w:cs="宋体"/>
                <w:i w:val="0"/>
                <w:color w:val="auto"/>
                <w:sz w:val="20"/>
                <w:szCs w:val="20"/>
                <w:u w:val="none"/>
              </w:rPr>
            </w:pPr>
          </w:p>
        </w:tc>
        <w:tc>
          <w:tcPr>
            <w:tcW w:w="13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AA8B5AE">
            <w:pPr>
              <w:jc w:val="center"/>
              <w:rPr>
                <w:rFonts w:hint="eastAsia" w:ascii="宋体" w:hAnsi="宋体" w:eastAsia="宋体" w:cs="宋体"/>
                <w:i w:val="0"/>
                <w:color w:val="auto"/>
                <w:sz w:val="20"/>
                <w:szCs w:val="20"/>
                <w:u w:val="none"/>
              </w:rPr>
            </w:pPr>
          </w:p>
        </w:tc>
        <w:tc>
          <w:tcPr>
            <w:tcW w:w="86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91ACFAA">
            <w:pPr>
              <w:jc w:val="center"/>
              <w:rPr>
                <w:rFonts w:hint="eastAsia" w:ascii="宋体" w:hAnsi="宋体" w:eastAsia="宋体" w:cs="宋体"/>
                <w:i w:val="0"/>
                <w:color w:val="auto"/>
                <w:sz w:val="20"/>
                <w:szCs w:val="20"/>
                <w:u w:val="none"/>
              </w:rPr>
            </w:pP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067BCE3">
            <w:pPr>
              <w:jc w:val="center"/>
              <w:rPr>
                <w:rFonts w:hint="eastAsia" w:ascii="宋体" w:hAnsi="宋体" w:eastAsia="宋体" w:cs="宋体"/>
                <w:i w:val="0"/>
                <w:color w:val="auto"/>
                <w:sz w:val="20"/>
                <w:szCs w:val="20"/>
                <w:u w:val="none"/>
              </w:rPr>
            </w:pPr>
          </w:p>
        </w:tc>
        <w:tc>
          <w:tcPr>
            <w:tcW w:w="59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D2A8E91">
            <w:pPr>
              <w:jc w:val="center"/>
              <w:rPr>
                <w:rFonts w:hint="eastAsia" w:ascii="宋体" w:hAnsi="宋体" w:eastAsia="宋体" w:cs="宋体"/>
                <w:i w:val="0"/>
                <w:color w:val="auto"/>
                <w:sz w:val="20"/>
                <w:szCs w:val="20"/>
                <w:u w:val="none"/>
              </w:rPr>
            </w:pPr>
          </w:p>
        </w:tc>
        <w:tc>
          <w:tcPr>
            <w:tcW w:w="6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237016C">
            <w:pPr>
              <w:jc w:val="center"/>
              <w:rPr>
                <w:rFonts w:hint="eastAsia" w:ascii="宋体" w:hAnsi="宋体" w:eastAsia="宋体" w:cs="宋体"/>
                <w:i w:val="0"/>
                <w:color w:val="auto"/>
                <w:sz w:val="20"/>
                <w:szCs w:val="20"/>
                <w:u w:val="none"/>
              </w:rPr>
            </w:pPr>
          </w:p>
        </w:tc>
        <w:tc>
          <w:tcPr>
            <w:tcW w:w="91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2AF6AC0">
            <w:pPr>
              <w:jc w:val="center"/>
              <w:rPr>
                <w:rFonts w:hint="eastAsia" w:ascii="宋体" w:hAnsi="宋体" w:eastAsia="宋体" w:cs="宋体"/>
                <w:i w:val="0"/>
                <w:color w:val="auto"/>
                <w:sz w:val="20"/>
                <w:szCs w:val="20"/>
                <w:u w:val="none"/>
              </w:rPr>
            </w:pPr>
          </w:p>
        </w:tc>
        <w:tc>
          <w:tcPr>
            <w:tcW w:w="44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A0BE4E9">
            <w:pPr>
              <w:jc w:val="center"/>
              <w:rPr>
                <w:rFonts w:hint="eastAsia" w:ascii="宋体" w:hAnsi="宋体" w:eastAsia="宋体" w:cs="宋体"/>
                <w:i w:val="0"/>
                <w:color w:val="auto"/>
                <w:sz w:val="20"/>
                <w:szCs w:val="20"/>
                <w:u w:val="none"/>
              </w:rPr>
            </w:pPr>
          </w:p>
        </w:tc>
        <w:tc>
          <w:tcPr>
            <w:tcW w:w="73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E8DF8D3">
            <w:pPr>
              <w:ind w:right="1363" w:rightChars="426"/>
              <w:jc w:val="center"/>
              <w:rPr>
                <w:rFonts w:hint="eastAsia" w:ascii="宋体" w:hAnsi="宋体" w:eastAsia="宋体" w:cs="宋体"/>
                <w:i w:val="0"/>
                <w:color w:val="auto"/>
                <w:sz w:val="20"/>
                <w:szCs w:val="20"/>
                <w:u w:val="none"/>
              </w:rPr>
            </w:pPr>
          </w:p>
        </w:tc>
        <w:tc>
          <w:tcPr>
            <w:tcW w:w="75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BA1C61C">
            <w:pPr>
              <w:jc w:val="center"/>
              <w:rPr>
                <w:rFonts w:hint="eastAsia" w:ascii="宋体" w:hAnsi="宋体" w:eastAsia="宋体" w:cs="宋体"/>
                <w:i w:val="0"/>
                <w:color w:val="auto"/>
                <w:sz w:val="20"/>
                <w:szCs w:val="20"/>
                <w:u w:val="none"/>
              </w:rPr>
            </w:pPr>
          </w:p>
        </w:tc>
      </w:tr>
      <w:tr w14:paraId="3B3A7185">
        <w:tblPrEx>
          <w:tblCellMar>
            <w:top w:w="0" w:type="dxa"/>
            <w:left w:w="0" w:type="dxa"/>
            <w:bottom w:w="0" w:type="dxa"/>
            <w:right w:w="0" w:type="dxa"/>
          </w:tblCellMar>
        </w:tblPrEx>
        <w:trPr>
          <w:trHeight w:val="312"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3B7337">
            <w:pPr>
              <w:jc w:val="center"/>
              <w:rPr>
                <w:rFonts w:hint="eastAsia" w:ascii="宋体" w:hAnsi="宋体" w:eastAsia="宋体" w:cs="宋体"/>
                <w:i w:val="0"/>
                <w:color w:val="auto"/>
                <w:sz w:val="20"/>
                <w:szCs w:val="20"/>
                <w:u w:val="none"/>
              </w:rPr>
            </w:pPr>
          </w:p>
        </w:tc>
        <w:tc>
          <w:tcPr>
            <w:tcW w:w="13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AF24D15">
            <w:pPr>
              <w:jc w:val="center"/>
              <w:rPr>
                <w:rFonts w:hint="eastAsia" w:ascii="宋体" w:hAnsi="宋体" w:eastAsia="宋体" w:cs="宋体"/>
                <w:i w:val="0"/>
                <w:color w:val="auto"/>
                <w:sz w:val="20"/>
                <w:szCs w:val="20"/>
                <w:u w:val="none"/>
              </w:rPr>
            </w:pPr>
          </w:p>
        </w:tc>
        <w:tc>
          <w:tcPr>
            <w:tcW w:w="86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E2869A0">
            <w:pPr>
              <w:jc w:val="center"/>
              <w:rPr>
                <w:rFonts w:hint="eastAsia" w:ascii="宋体" w:hAnsi="宋体" w:eastAsia="宋体" w:cs="宋体"/>
                <w:i w:val="0"/>
                <w:color w:val="auto"/>
                <w:sz w:val="20"/>
                <w:szCs w:val="20"/>
                <w:u w:val="none"/>
              </w:rPr>
            </w:pP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7C97B22">
            <w:pPr>
              <w:jc w:val="center"/>
              <w:rPr>
                <w:rFonts w:hint="eastAsia" w:ascii="宋体" w:hAnsi="宋体" w:eastAsia="宋体" w:cs="宋体"/>
                <w:i w:val="0"/>
                <w:color w:val="auto"/>
                <w:sz w:val="20"/>
                <w:szCs w:val="20"/>
                <w:u w:val="none"/>
              </w:rPr>
            </w:pPr>
          </w:p>
        </w:tc>
        <w:tc>
          <w:tcPr>
            <w:tcW w:w="59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A971AE5">
            <w:pPr>
              <w:jc w:val="center"/>
              <w:rPr>
                <w:rFonts w:hint="eastAsia" w:ascii="宋体" w:hAnsi="宋体" w:eastAsia="宋体" w:cs="宋体"/>
                <w:i w:val="0"/>
                <w:color w:val="auto"/>
                <w:sz w:val="20"/>
                <w:szCs w:val="20"/>
                <w:u w:val="none"/>
              </w:rPr>
            </w:pPr>
          </w:p>
        </w:tc>
        <w:tc>
          <w:tcPr>
            <w:tcW w:w="6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B3EC64B">
            <w:pPr>
              <w:jc w:val="center"/>
              <w:rPr>
                <w:rFonts w:hint="eastAsia" w:ascii="宋体" w:hAnsi="宋体" w:eastAsia="宋体" w:cs="宋体"/>
                <w:i w:val="0"/>
                <w:color w:val="auto"/>
                <w:sz w:val="20"/>
                <w:szCs w:val="20"/>
                <w:u w:val="none"/>
              </w:rPr>
            </w:pPr>
          </w:p>
        </w:tc>
        <w:tc>
          <w:tcPr>
            <w:tcW w:w="91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A1A4222">
            <w:pPr>
              <w:jc w:val="center"/>
              <w:rPr>
                <w:rFonts w:hint="eastAsia" w:ascii="宋体" w:hAnsi="宋体" w:eastAsia="宋体" w:cs="宋体"/>
                <w:i w:val="0"/>
                <w:color w:val="auto"/>
                <w:sz w:val="20"/>
                <w:szCs w:val="20"/>
                <w:u w:val="none"/>
              </w:rPr>
            </w:pPr>
          </w:p>
        </w:tc>
        <w:tc>
          <w:tcPr>
            <w:tcW w:w="44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752151E">
            <w:pPr>
              <w:jc w:val="center"/>
              <w:rPr>
                <w:rFonts w:hint="eastAsia" w:ascii="宋体" w:hAnsi="宋体" w:eastAsia="宋体" w:cs="宋体"/>
                <w:i w:val="0"/>
                <w:color w:val="auto"/>
                <w:sz w:val="20"/>
                <w:szCs w:val="20"/>
                <w:u w:val="none"/>
              </w:rPr>
            </w:pPr>
          </w:p>
        </w:tc>
        <w:tc>
          <w:tcPr>
            <w:tcW w:w="73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2E9ABAA">
            <w:pPr>
              <w:ind w:right="1363" w:rightChars="426"/>
              <w:jc w:val="center"/>
              <w:rPr>
                <w:rFonts w:hint="eastAsia" w:ascii="宋体" w:hAnsi="宋体" w:eastAsia="宋体" w:cs="宋体"/>
                <w:i w:val="0"/>
                <w:color w:val="auto"/>
                <w:sz w:val="20"/>
                <w:szCs w:val="20"/>
                <w:u w:val="none"/>
              </w:rPr>
            </w:pPr>
          </w:p>
        </w:tc>
        <w:tc>
          <w:tcPr>
            <w:tcW w:w="75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11B52AC">
            <w:pPr>
              <w:jc w:val="center"/>
              <w:rPr>
                <w:rFonts w:hint="eastAsia" w:ascii="宋体" w:hAnsi="宋体" w:eastAsia="宋体" w:cs="宋体"/>
                <w:i w:val="0"/>
                <w:color w:val="auto"/>
                <w:sz w:val="20"/>
                <w:szCs w:val="20"/>
                <w:u w:val="none"/>
              </w:rPr>
            </w:pPr>
          </w:p>
        </w:tc>
      </w:tr>
      <w:tr w14:paraId="20E30718">
        <w:tblPrEx>
          <w:tblCellMar>
            <w:top w:w="0" w:type="dxa"/>
            <w:left w:w="0" w:type="dxa"/>
            <w:bottom w:w="0" w:type="dxa"/>
            <w:right w:w="0" w:type="dxa"/>
          </w:tblCellMar>
        </w:tblPrEx>
        <w:trPr>
          <w:trHeight w:val="405" w:hRule="atLeast"/>
        </w:trPr>
        <w:tc>
          <w:tcPr>
            <w:tcW w:w="40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6C332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类</w:t>
            </w:r>
          </w:p>
        </w:tc>
        <w:tc>
          <w:tcPr>
            <w:tcW w:w="33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E93FE7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款</w:t>
            </w:r>
          </w:p>
        </w:tc>
        <w:tc>
          <w:tcPr>
            <w:tcW w:w="38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ACEAD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2D713B0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01BC4F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45F26C2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452CE38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12EA2F6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26EE74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5087ECB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3E6AD80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2EF8558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r>
      <w:tr w14:paraId="5A58CB16">
        <w:tblPrEx>
          <w:tblCellMar>
            <w:top w:w="0" w:type="dxa"/>
            <w:left w:w="0" w:type="dxa"/>
            <w:bottom w:w="0" w:type="dxa"/>
            <w:right w:w="0" w:type="dxa"/>
          </w:tblCellMar>
        </w:tblPrEx>
        <w:trPr>
          <w:trHeight w:val="405" w:hRule="atLeast"/>
        </w:trPr>
        <w:tc>
          <w:tcPr>
            <w:tcW w:w="40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042CF52">
            <w:pPr>
              <w:jc w:val="center"/>
              <w:rPr>
                <w:rFonts w:hint="eastAsia" w:ascii="宋体" w:hAnsi="宋体" w:eastAsia="宋体" w:cs="宋体"/>
                <w:i w:val="0"/>
                <w:color w:val="auto"/>
                <w:sz w:val="20"/>
                <w:szCs w:val="20"/>
                <w:u w:val="none"/>
              </w:rPr>
            </w:pPr>
          </w:p>
        </w:tc>
        <w:tc>
          <w:tcPr>
            <w:tcW w:w="33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4E78BDD">
            <w:pPr>
              <w:jc w:val="center"/>
              <w:rPr>
                <w:rFonts w:hint="eastAsia" w:ascii="宋体" w:hAnsi="宋体" w:eastAsia="宋体" w:cs="宋体"/>
                <w:i w:val="0"/>
                <w:color w:val="auto"/>
                <w:sz w:val="20"/>
                <w:szCs w:val="20"/>
                <w:u w:val="none"/>
              </w:rPr>
            </w:pPr>
          </w:p>
        </w:tc>
        <w:tc>
          <w:tcPr>
            <w:tcW w:w="38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EC8516A">
            <w:pPr>
              <w:jc w:val="center"/>
              <w:rPr>
                <w:rFonts w:hint="eastAsia" w:ascii="宋体" w:hAnsi="宋体" w:eastAsia="宋体" w:cs="宋体"/>
                <w:i w:val="0"/>
                <w:color w:val="auto"/>
                <w:sz w:val="20"/>
                <w:szCs w:val="20"/>
                <w:u w:val="none"/>
              </w:rPr>
            </w:pP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3EEC77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15E2905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6,057.49</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38C0ABF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5,845.45</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7814DF8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0E9BDB6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130.00</w:t>
            </w: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435849F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130.00</w:t>
            </w: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24AAF47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194F663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22E5868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82.04</w:t>
            </w:r>
          </w:p>
        </w:tc>
      </w:tr>
      <w:tr w14:paraId="309BFE26">
        <w:tblPrEx>
          <w:tblCellMar>
            <w:top w:w="0" w:type="dxa"/>
            <w:left w:w="0" w:type="dxa"/>
            <w:bottom w:w="0" w:type="dxa"/>
            <w:right w:w="0" w:type="dxa"/>
          </w:tblCellMar>
        </w:tblPrEx>
        <w:trPr>
          <w:trHeight w:val="479"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88328F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58FB976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一般公共服务支出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0209AD3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3.25</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6BD152C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3.25</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00969C68">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09D66144">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6C7F2635">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4FA0BE4E">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441B6F7D">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26A767E5">
            <w:pPr>
              <w:jc w:val="right"/>
              <w:rPr>
                <w:rFonts w:hint="eastAsia" w:ascii="宋体" w:hAnsi="宋体" w:eastAsia="宋体" w:cs="宋体"/>
                <w:i w:val="0"/>
                <w:color w:val="auto"/>
                <w:sz w:val="20"/>
                <w:szCs w:val="20"/>
                <w:u w:val="none"/>
              </w:rPr>
            </w:pPr>
          </w:p>
        </w:tc>
      </w:tr>
      <w:tr w14:paraId="07325EFA">
        <w:tblPrEx>
          <w:tblCellMar>
            <w:top w:w="0" w:type="dxa"/>
            <w:left w:w="0" w:type="dxa"/>
            <w:bottom w:w="0" w:type="dxa"/>
            <w:right w:w="0" w:type="dxa"/>
          </w:tblCellMar>
        </w:tblPrEx>
        <w:trPr>
          <w:trHeight w:val="455"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325145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20132</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341401C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组织事务</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1C95FD0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1.80</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0806F90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1.80</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5BC25BF2">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4F7DA9F1">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131B7283">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17E1857B">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7310EABE">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16079658">
            <w:pPr>
              <w:jc w:val="right"/>
              <w:rPr>
                <w:rFonts w:hint="eastAsia" w:ascii="宋体" w:hAnsi="宋体" w:eastAsia="宋体" w:cs="宋体"/>
                <w:i w:val="0"/>
                <w:color w:val="auto"/>
                <w:sz w:val="20"/>
                <w:szCs w:val="20"/>
                <w:u w:val="none"/>
              </w:rPr>
            </w:pPr>
          </w:p>
        </w:tc>
      </w:tr>
      <w:tr w14:paraId="7F875765">
        <w:tblPrEx>
          <w:tblCellMar>
            <w:top w:w="0" w:type="dxa"/>
            <w:left w:w="0" w:type="dxa"/>
            <w:bottom w:w="0" w:type="dxa"/>
            <w:right w:w="0" w:type="dxa"/>
          </w:tblCellMar>
        </w:tblPrEx>
        <w:trPr>
          <w:trHeight w:val="489"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120F5C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2013299</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6119EF8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其他组织事务支出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20741AE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1.80</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3C8FEA7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1.80</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42953D73">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358C5371">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5DCA7603">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21F527E1">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1E3078B4">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5288C555">
            <w:pPr>
              <w:jc w:val="right"/>
              <w:rPr>
                <w:rFonts w:hint="eastAsia" w:ascii="宋体" w:hAnsi="宋体" w:eastAsia="宋体" w:cs="宋体"/>
                <w:i w:val="0"/>
                <w:color w:val="auto"/>
                <w:sz w:val="20"/>
                <w:szCs w:val="20"/>
                <w:u w:val="none"/>
              </w:rPr>
            </w:pPr>
          </w:p>
        </w:tc>
      </w:tr>
      <w:tr w14:paraId="025CDB06">
        <w:tblPrEx>
          <w:tblCellMar>
            <w:top w:w="0" w:type="dxa"/>
            <w:left w:w="0" w:type="dxa"/>
            <w:bottom w:w="0" w:type="dxa"/>
            <w:right w:w="0" w:type="dxa"/>
          </w:tblCellMar>
        </w:tblPrEx>
        <w:trPr>
          <w:trHeight w:val="489"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A08AC5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20136</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78D7AA1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其他共产党事务支出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44B828D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1.45</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600FFB4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1.45</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514436E7">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6F0F20C5">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1DAED8F0">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389A3CF4">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3F2B2E9D">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73A6DBEB">
            <w:pPr>
              <w:jc w:val="right"/>
              <w:rPr>
                <w:rFonts w:hint="eastAsia" w:ascii="宋体" w:hAnsi="宋体" w:eastAsia="宋体" w:cs="宋体"/>
                <w:i w:val="0"/>
                <w:color w:val="auto"/>
                <w:sz w:val="20"/>
                <w:szCs w:val="20"/>
                <w:u w:val="none"/>
              </w:rPr>
            </w:pPr>
          </w:p>
        </w:tc>
      </w:tr>
      <w:tr w14:paraId="096CBD02">
        <w:tblPrEx>
          <w:tblCellMar>
            <w:top w:w="0" w:type="dxa"/>
            <w:left w:w="0" w:type="dxa"/>
            <w:bottom w:w="0" w:type="dxa"/>
            <w:right w:w="0" w:type="dxa"/>
          </w:tblCellMar>
        </w:tblPrEx>
        <w:trPr>
          <w:trHeight w:val="455"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77F23B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2013699</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2484DBB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其他共产党事务支出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50806E0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1.45</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42D90CE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1.45</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4E1B85F5">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643F3D66">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10B58214">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1D0D4C1B">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47F3E0B5">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5B102A77">
            <w:pPr>
              <w:jc w:val="right"/>
              <w:rPr>
                <w:rFonts w:hint="eastAsia" w:ascii="宋体" w:hAnsi="宋体" w:eastAsia="宋体" w:cs="宋体"/>
                <w:i w:val="0"/>
                <w:color w:val="auto"/>
                <w:sz w:val="20"/>
                <w:szCs w:val="20"/>
                <w:u w:val="none"/>
              </w:rPr>
            </w:pPr>
          </w:p>
        </w:tc>
      </w:tr>
      <w:tr w14:paraId="77DED1AC">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E8D257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205</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747B7F71">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306AE77A">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5,256.15</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6C5A2FAF">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5,256.15</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4AABCC3B">
            <w:pPr>
              <w:jc w:val="right"/>
              <w:rPr>
                <w:rFonts w:hint="default" w:ascii="宋体" w:hAnsi="宋体" w:eastAsia="宋体" w:cs="宋体"/>
                <w:i w:val="0"/>
                <w:color w:val="auto"/>
                <w:sz w:val="20"/>
                <w:szCs w:val="20"/>
                <w:u w:val="none"/>
                <w:lang w:val="en-US"/>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12FB97CA">
            <w:pPr>
              <w:jc w:val="right"/>
              <w:rPr>
                <w:rFonts w:hint="default" w:ascii="宋体" w:hAnsi="宋体" w:eastAsia="宋体" w:cs="宋体"/>
                <w:i w:val="0"/>
                <w:color w:val="auto"/>
                <w:sz w:val="20"/>
                <w:szCs w:val="20"/>
                <w:u w:val="none"/>
                <w:lang w:val="en-US"/>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40CC1C58">
            <w:pPr>
              <w:jc w:val="right"/>
              <w:rPr>
                <w:rFonts w:hint="default" w:ascii="宋体" w:hAnsi="宋体" w:eastAsia="宋体" w:cs="宋体"/>
                <w:i w:val="0"/>
                <w:color w:val="auto"/>
                <w:sz w:val="20"/>
                <w:szCs w:val="20"/>
                <w:u w:val="none"/>
                <w:lang w:val="en-US"/>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1F1980CD">
            <w:pPr>
              <w:jc w:val="right"/>
              <w:rPr>
                <w:rFonts w:hint="default" w:ascii="宋体" w:hAnsi="宋体" w:eastAsia="宋体" w:cs="宋体"/>
                <w:i w:val="0"/>
                <w:color w:val="auto"/>
                <w:sz w:val="20"/>
                <w:szCs w:val="20"/>
                <w:u w:val="none"/>
                <w:lang w:val="en-US"/>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110AE736">
            <w:pPr>
              <w:ind w:right="1363" w:rightChars="426"/>
              <w:jc w:val="right"/>
              <w:rPr>
                <w:rFonts w:hint="default" w:ascii="宋体" w:hAnsi="宋体" w:eastAsia="宋体" w:cs="宋体"/>
                <w:i w:val="0"/>
                <w:color w:val="auto"/>
                <w:sz w:val="20"/>
                <w:szCs w:val="20"/>
                <w:u w:val="none"/>
                <w:lang w:val="en-US"/>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0213A749">
            <w:pPr>
              <w:jc w:val="right"/>
              <w:rPr>
                <w:rFonts w:hint="default" w:ascii="宋体" w:hAnsi="宋体" w:eastAsia="宋体" w:cs="宋体"/>
                <w:i w:val="0"/>
                <w:color w:val="auto"/>
                <w:sz w:val="20"/>
                <w:szCs w:val="20"/>
                <w:u w:val="none"/>
                <w:lang w:val="en-US"/>
              </w:rPr>
            </w:pPr>
          </w:p>
        </w:tc>
      </w:tr>
      <w:tr w14:paraId="71E59C70">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6D02F9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20503</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439C739E">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职业教育</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22F64271">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4,393.65</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7232508D">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4,393.65</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3642CE40">
            <w:pPr>
              <w:jc w:val="right"/>
              <w:rPr>
                <w:rFonts w:hint="default" w:ascii="宋体" w:hAnsi="宋体" w:eastAsia="宋体" w:cs="宋体"/>
                <w:i w:val="0"/>
                <w:color w:val="auto"/>
                <w:sz w:val="20"/>
                <w:szCs w:val="20"/>
                <w:u w:val="none"/>
                <w:lang w:val="en-US"/>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1E9596D2">
            <w:pPr>
              <w:jc w:val="right"/>
              <w:rPr>
                <w:rFonts w:hint="default" w:ascii="宋体" w:hAnsi="宋体" w:eastAsia="宋体" w:cs="宋体"/>
                <w:i w:val="0"/>
                <w:color w:val="auto"/>
                <w:sz w:val="20"/>
                <w:szCs w:val="20"/>
                <w:u w:val="none"/>
                <w:lang w:val="en-US"/>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612FBBB2">
            <w:pPr>
              <w:jc w:val="right"/>
              <w:rPr>
                <w:rFonts w:hint="default" w:ascii="宋体" w:hAnsi="宋体" w:eastAsia="宋体" w:cs="宋体"/>
                <w:i w:val="0"/>
                <w:color w:val="auto"/>
                <w:sz w:val="20"/>
                <w:szCs w:val="20"/>
                <w:u w:val="none"/>
                <w:lang w:val="en-US"/>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481DA0E1">
            <w:pPr>
              <w:jc w:val="right"/>
              <w:rPr>
                <w:rFonts w:hint="default" w:ascii="宋体" w:hAnsi="宋体" w:eastAsia="宋体" w:cs="宋体"/>
                <w:i w:val="0"/>
                <w:color w:val="auto"/>
                <w:sz w:val="20"/>
                <w:szCs w:val="20"/>
                <w:u w:val="none"/>
                <w:lang w:val="en-US"/>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4930948D">
            <w:pPr>
              <w:ind w:right="1363" w:rightChars="426"/>
              <w:jc w:val="right"/>
              <w:rPr>
                <w:rFonts w:hint="default" w:ascii="宋体" w:hAnsi="宋体" w:eastAsia="宋体" w:cs="宋体"/>
                <w:i w:val="0"/>
                <w:color w:val="auto"/>
                <w:sz w:val="20"/>
                <w:szCs w:val="20"/>
                <w:u w:val="none"/>
                <w:lang w:val="en-US"/>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1AF4D5AC">
            <w:pPr>
              <w:jc w:val="right"/>
              <w:rPr>
                <w:rFonts w:hint="default" w:ascii="宋体" w:hAnsi="宋体" w:eastAsia="宋体" w:cs="宋体"/>
                <w:i w:val="0"/>
                <w:color w:val="auto"/>
                <w:sz w:val="20"/>
                <w:szCs w:val="20"/>
                <w:u w:val="none"/>
                <w:lang w:val="en-US"/>
              </w:rPr>
            </w:pPr>
          </w:p>
        </w:tc>
      </w:tr>
      <w:tr w14:paraId="0FA416F6">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1D673B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2050302</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751EA9A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中等职业教育</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4F8271A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4,393.65</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1E5767D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4,393.65</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306156CE">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05298F51">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4B3BD150">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2F6E1924">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50379B8C">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1268B396">
            <w:pPr>
              <w:jc w:val="right"/>
              <w:rPr>
                <w:rFonts w:hint="eastAsia" w:ascii="宋体" w:hAnsi="宋体" w:eastAsia="宋体" w:cs="宋体"/>
                <w:i w:val="0"/>
                <w:color w:val="auto"/>
                <w:sz w:val="20"/>
                <w:szCs w:val="20"/>
                <w:u w:val="none"/>
              </w:rPr>
            </w:pPr>
          </w:p>
        </w:tc>
      </w:tr>
      <w:tr w14:paraId="185B4AFC">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1A8616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20509</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51C3724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教育费附加安排的支出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4831370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862.50</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25B59EF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862.50</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7D2589F0">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50B8C920">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6084BC85">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605E977D">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26B71828">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65D26DCA">
            <w:pPr>
              <w:jc w:val="right"/>
              <w:rPr>
                <w:rFonts w:hint="eastAsia" w:ascii="宋体" w:hAnsi="宋体" w:eastAsia="宋体" w:cs="宋体"/>
                <w:i w:val="0"/>
                <w:color w:val="auto"/>
                <w:sz w:val="20"/>
                <w:szCs w:val="20"/>
                <w:u w:val="none"/>
              </w:rPr>
            </w:pPr>
          </w:p>
        </w:tc>
      </w:tr>
      <w:tr w14:paraId="42B34EAA">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2647CA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2050999</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719B251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其他教育费附加安排的支出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085B61E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862.50</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23B4242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862.50</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689A2C0A">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3CD3F27A">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6A91CDC0">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4D20FA6E">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3BAB73DD">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781F4BF0">
            <w:pPr>
              <w:jc w:val="right"/>
              <w:rPr>
                <w:rFonts w:hint="eastAsia" w:ascii="宋体" w:hAnsi="宋体" w:eastAsia="宋体" w:cs="宋体"/>
                <w:i w:val="0"/>
                <w:color w:val="auto"/>
                <w:sz w:val="20"/>
                <w:szCs w:val="20"/>
                <w:u w:val="none"/>
              </w:rPr>
            </w:pPr>
          </w:p>
        </w:tc>
      </w:tr>
      <w:tr w14:paraId="2BD6435D">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6334C6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208</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5FBECE3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社会保障和就业支出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66520DA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460.86</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2CAEAB8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460.86</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76695435">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5D9FF76D">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6F917E3C">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39A3116F">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5A27F3DE">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41056BC5">
            <w:pPr>
              <w:jc w:val="right"/>
              <w:rPr>
                <w:rFonts w:hint="eastAsia" w:ascii="宋体" w:hAnsi="宋体" w:eastAsia="宋体" w:cs="宋体"/>
                <w:i w:val="0"/>
                <w:color w:val="auto"/>
                <w:sz w:val="20"/>
                <w:szCs w:val="20"/>
                <w:u w:val="none"/>
              </w:rPr>
            </w:pPr>
          </w:p>
        </w:tc>
      </w:tr>
      <w:tr w14:paraId="55967712">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FB2390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20805</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6DF17C8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行政事业单位养老支出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427E6AC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441.04</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035BF60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441.04</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48255586">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6552EB96">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4EBC1403">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666D85B9">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601A3BFB">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0289C80E">
            <w:pPr>
              <w:jc w:val="right"/>
              <w:rPr>
                <w:rFonts w:hint="eastAsia" w:ascii="宋体" w:hAnsi="宋体" w:eastAsia="宋体" w:cs="宋体"/>
                <w:i w:val="0"/>
                <w:color w:val="auto"/>
                <w:sz w:val="20"/>
                <w:szCs w:val="20"/>
                <w:u w:val="none"/>
              </w:rPr>
            </w:pPr>
          </w:p>
        </w:tc>
      </w:tr>
      <w:tr w14:paraId="6AACBCC2">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D6D29D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2080502</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3B08351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事业单位离退休</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6EEFFCF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104.31</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4A42154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104.31</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3D2C8795">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637D8E71">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62A01A5B">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52DF860C">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7AE385A7">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6B8CB00F">
            <w:pPr>
              <w:jc w:val="right"/>
              <w:rPr>
                <w:rFonts w:hint="eastAsia" w:ascii="宋体" w:hAnsi="宋体" w:eastAsia="宋体" w:cs="宋体"/>
                <w:i w:val="0"/>
                <w:color w:val="auto"/>
                <w:sz w:val="20"/>
                <w:szCs w:val="20"/>
                <w:u w:val="none"/>
              </w:rPr>
            </w:pPr>
          </w:p>
        </w:tc>
      </w:tr>
      <w:tr w14:paraId="586BD60A">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E3DD9B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2080505</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24FF3B5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机关事业单位基本养老保险缴费支出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6D45B4A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220.26</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55BE97C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220.26</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6B8EAB18">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42D1E5B3">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4D74C3C9">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1DD9F512">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6FEE50BB">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2FAC539B">
            <w:pPr>
              <w:jc w:val="right"/>
              <w:rPr>
                <w:rFonts w:hint="eastAsia" w:ascii="宋体" w:hAnsi="宋体" w:eastAsia="宋体" w:cs="宋体"/>
                <w:i w:val="0"/>
                <w:color w:val="auto"/>
                <w:sz w:val="20"/>
                <w:szCs w:val="20"/>
                <w:u w:val="none"/>
              </w:rPr>
            </w:pPr>
          </w:p>
        </w:tc>
      </w:tr>
      <w:tr w14:paraId="6DEB4B41">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0CA39D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2080506</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4F7D53F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机关事业单位职业年金缴费支出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18252BA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116.47</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2C91E6E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116.47</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4E1F8439">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4B6B5A92">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0C86DE8E">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2354370B">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0E5A2EE0">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15FEECC8">
            <w:pPr>
              <w:jc w:val="right"/>
              <w:rPr>
                <w:rFonts w:hint="eastAsia" w:ascii="宋体" w:hAnsi="宋体" w:eastAsia="宋体" w:cs="宋体"/>
                <w:i w:val="0"/>
                <w:color w:val="auto"/>
                <w:sz w:val="20"/>
                <w:szCs w:val="20"/>
                <w:u w:val="none"/>
              </w:rPr>
            </w:pPr>
          </w:p>
        </w:tc>
      </w:tr>
      <w:tr w14:paraId="6D77BE8A">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9F2745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20808</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6675753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抚恤</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1EBBAAC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19.82</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41DD454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19.82</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4C773A59">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7DF3EB46">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7987E925">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36C5420E">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0BF15E5A">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026BFCB6">
            <w:pPr>
              <w:jc w:val="right"/>
              <w:rPr>
                <w:rFonts w:hint="eastAsia" w:ascii="宋体" w:hAnsi="宋体" w:eastAsia="宋体" w:cs="宋体"/>
                <w:i w:val="0"/>
                <w:color w:val="auto"/>
                <w:sz w:val="20"/>
                <w:szCs w:val="20"/>
                <w:u w:val="none"/>
              </w:rPr>
            </w:pPr>
          </w:p>
        </w:tc>
      </w:tr>
      <w:tr w14:paraId="2B4DEC63">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6A3467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2080801</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4660DE4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死亡抚恤</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13F2A38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19.82</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2694C6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19.82</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29999A98">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6598D9BD">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4AAEC787">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158B8B81">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2F7C5658">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3B817EE5">
            <w:pPr>
              <w:jc w:val="right"/>
              <w:rPr>
                <w:rFonts w:hint="eastAsia" w:ascii="宋体" w:hAnsi="宋体" w:eastAsia="宋体" w:cs="宋体"/>
                <w:i w:val="0"/>
                <w:color w:val="auto"/>
                <w:sz w:val="20"/>
                <w:szCs w:val="20"/>
                <w:u w:val="none"/>
              </w:rPr>
            </w:pPr>
          </w:p>
        </w:tc>
      </w:tr>
      <w:tr w14:paraId="55F582E4">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ACD83A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210</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10B745D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卫生健康支出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5EB22CE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34.59</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19F2685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34.59</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51A10295">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1C959644">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188D4557">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15D95213">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66545871">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6D14E5E5">
            <w:pPr>
              <w:jc w:val="right"/>
              <w:rPr>
                <w:rFonts w:hint="eastAsia" w:ascii="宋体" w:hAnsi="宋体" w:eastAsia="宋体" w:cs="宋体"/>
                <w:i w:val="0"/>
                <w:color w:val="auto"/>
                <w:sz w:val="20"/>
                <w:szCs w:val="20"/>
                <w:u w:val="none"/>
              </w:rPr>
            </w:pPr>
          </w:p>
        </w:tc>
      </w:tr>
      <w:tr w14:paraId="16B7CCA4">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23F41B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21011</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0D0956F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行政事业单位医疗</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3418EB1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34.59</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1E2030D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34.59</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4AE22A0B">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1973CB20">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3CF3DDF2">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2F2A41FD">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6C71F14D">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7CF3B991">
            <w:pPr>
              <w:jc w:val="right"/>
              <w:rPr>
                <w:rFonts w:hint="eastAsia" w:ascii="宋体" w:hAnsi="宋体" w:eastAsia="宋体" w:cs="宋体"/>
                <w:i w:val="0"/>
                <w:color w:val="auto"/>
                <w:sz w:val="20"/>
                <w:szCs w:val="20"/>
                <w:u w:val="none"/>
              </w:rPr>
            </w:pPr>
          </w:p>
        </w:tc>
      </w:tr>
      <w:tr w14:paraId="25D2EF9C">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C5A8BE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2101102</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6B18E55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事业单位医疗</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5FD9F89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34.59</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18A6336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34.59</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531E6ECA">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3C55DC1E">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24773B5E">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4C76D198">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137FC2A8">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685BE9C1">
            <w:pPr>
              <w:jc w:val="right"/>
              <w:rPr>
                <w:rFonts w:hint="eastAsia" w:ascii="宋体" w:hAnsi="宋体" w:eastAsia="宋体" w:cs="宋体"/>
                <w:i w:val="0"/>
                <w:color w:val="auto"/>
                <w:sz w:val="20"/>
                <w:szCs w:val="20"/>
                <w:u w:val="none"/>
              </w:rPr>
            </w:pPr>
          </w:p>
        </w:tc>
      </w:tr>
      <w:tr w14:paraId="373F1644">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5A45E3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221</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0ADB3DE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住房保障支出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790A3EA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90.60</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16B74C7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90.60</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7B70C10C">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3F3E803A">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38B6E8AF">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21B8D596">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0FBC95B8">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2D67F612">
            <w:pPr>
              <w:jc w:val="right"/>
              <w:rPr>
                <w:rFonts w:hint="eastAsia" w:ascii="宋体" w:hAnsi="宋体" w:eastAsia="宋体" w:cs="宋体"/>
                <w:i w:val="0"/>
                <w:color w:val="auto"/>
                <w:sz w:val="20"/>
                <w:szCs w:val="20"/>
                <w:u w:val="none"/>
              </w:rPr>
            </w:pPr>
          </w:p>
        </w:tc>
      </w:tr>
      <w:tr w14:paraId="1ECD742B">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C785AB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22102</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15FCD8B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住房改革支出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2CC5DDB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90.60</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11BB3B0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90.60</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23C55B4D">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00EEA231">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4463A0C0">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339D1D23">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156DDF48">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46D70D38">
            <w:pPr>
              <w:jc w:val="right"/>
              <w:rPr>
                <w:rFonts w:hint="eastAsia" w:ascii="宋体" w:hAnsi="宋体" w:eastAsia="宋体" w:cs="宋体"/>
                <w:i w:val="0"/>
                <w:color w:val="auto"/>
                <w:sz w:val="20"/>
                <w:szCs w:val="20"/>
                <w:u w:val="none"/>
              </w:rPr>
            </w:pPr>
          </w:p>
        </w:tc>
      </w:tr>
      <w:tr w14:paraId="3C8A7197">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9FAF3B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2210201</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62326DA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住房公积金</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6CB7CE2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90.60</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56A1040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90.60</w:t>
            </w: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5260CBDC">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6A6D2EBA">
            <w:pPr>
              <w:jc w:val="right"/>
              <w:rPr>
                <w:rFonts w:hint="eastAsia" w:ascii="宋体" w:hAnsi="宋体" w:eastAsia="宋体" w:cs="宋体"/>
                <w:i w:val="0"/>
                <w:color w:val="auto"/>
                <w:sz w:val="20"/>
                <w:szCs w:val="20"/>
                <w:u w:val="none"/>
              </w:rPr>
            </w:pP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4471719F">
            <w:pPr>
              <w:jc w:val="right"/>
              <w:rPr>
                <w:rFonts w:hint="eastAsia" w:ascii="宋体" w:hAnsi="宋体" w:eastAsia="宋体" w:cs="宋体"/>
                <w:i w:val="0"/>
                <w:color w:val="auto"/>
                <w:sz w:val="20"/>
                <w:szCs w:val="20"/>
                <w:u w:val="none"/>
              </w:rPr>
            </w:pP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3CFFC5D9">
            <w:pPr>
              <w:jc w:val="right"/>
              <w:rPr>
                <w:rFonts w:hint="eastAsia" w:ascii="宋体" w:hAnsi="宋体" w:eastAsia="宋体" w:cs="宋体"/>
                <w:i w:val="0"/>
                <w:color w:val="auto"/>
                <w:sz w:val="20"/>
                <w:szCs w:val="20"/>
                <w:u w:val="none"/>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0A457CA5">
            <w:pPr>
              <w:ind w:right="1363" w:rightChars="426"/>
              <w:jc w:val="right"/>
              <w:rPr>
                <w:rFonts w:hint="eastAsia" w:ascii="宋体" w:hAnsi="宋体" w:eastAsia="宋体" w:cs="宋体"/>
                <w:i w:val="0"/>
                <w:color w:val="auto"/>
                <w:sz w:val="20"/>
                <w:szCs w:val="20"/>
                <w:u w:val="none"/>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3DE677D6">
            <w:pPr>
              <w:jc w:val="right"/>
              <w:rPr>
                <w:rFonts w:hint="eastAsia" w:ascii="宋体" w:hAnsi="宋体" w:eastAsia="宋体" w:cs="宋体"/>
                <w:i w:val="0"/>
                <w:color w:val="auto"/>
                <w:sz w:val="20"/>
                <w:szCs w:val="20"/>
                <w:u w:val="none"/>
              </w:rPr>
            </w:pPr>
          </w:p>
        </w:tc>
      </w:tr>
      <w:tr w14:paraId="394D5269">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888F9A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229</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1CBD0D3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4BE3D5F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212.04</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1CBB0DD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4788A62D">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00FC7B6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130.00</w:t>
            </w: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656E1BB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130.00</w:t>
            </w: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52DBC78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2DD1DC0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713464C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82.04</w:t>
            </w:r>
          </w:p>
        </w:tc>
      </w:tr>
      <w:tr w14:paraId="193D70C4">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6CB99E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22999</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76B5A16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520F773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212.04</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75D6D39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4680E0CA">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6A4C28E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130.00</w:t>
            </w: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182D8AC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130.00</w:t>
            </w: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50F0DD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0489375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0CDF32E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82.04</w:t>
            </w:r>
          </w:p>
        </w:tc>
      </w:tr>
      <w:tr w14:paraId="6F028CB0">
        <w:tblPrEx>
          <w:tblCellMar>
            <w:top w:w="0" w:type="dxa"/>
            <w:left w:w="0" w:type="dxa"/>
            <w:bottom w:w="0" w:type="dxa"/>
            <w:right w:w="0" w:type="dxa"/>
          </w:tblCellMar>
        </w:tblPrEx>
        <w:trPr>
          <w:trHeight w:val="551" w:hRule="atLeast"/>
        </w:trPr>
        <w:tc>
          <w:tcPr>
            <w:tcW w:w="11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5DC429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2299999</w:t>
            </w:r>
          </w:p>
        </w:tc>
        <w:tc>
          <w:tcPr>
            <w:tcW w:w="1304" w:type="dxa"/>
            <w:tcBorders>
              <w:top w:val="nil"/>
              <w:left w:val="nil"/>
              <w:bottom w:val="single" w:color="000000" w:sz="4" w:space="0"/>
              <w:right w:val="single" w:color="000000" w:sz="4" w:space="0"/>
            </w:tcBorders>
            <w:noWrap w:val="0"/>
            <w:tcMar>
              <w:top w:w="12" w:type="dxa"/>
              <w:left w:w="12" w:type="dxa"/>
              <w:right w:w="12" w:type="dxa"/>
            </w:tcMar>
            <w:vAlign w:val="center"/>
          </w:tcPr>
          <w:p w14:paraId="513BCE2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其他支出</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380DD1C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212.04</w:t>
            </w:r>
          </w:p>
        </w:tc>
        <w:tc>
          <w:tcPr>
            <w:tcW w:w="971" w:type="dxa"/>
            <w:tcBorders>
              <w:top w:val="nil"/>
              <w:left w:val="nil"/>
              <w:bottom w:val="single" w:color="000000" w:sz="4" w:space="0"/>
              <w:right w:val="single" w:color="000000" w:sz="4" w:space="0"/>
            </w:tcBorders>
            <w:noWrap w:val="0"/>
            <w:tcMar>
              <w:top w:w="12" w:type="dxa"/>
              <w:left w:w="12" w:type="dxa"/>
              <w:right w:w="12" w:type="dxa"/>
            </w:tcMar>
            <w:vAlign w:val="center"/>
          </w:tcPr>
          <w:p w14:paraId="5E663A9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591" w:type="dxa"/>
            <w:tcBorders>
              <w:top w:val="nil"/>
              <w:left w:val="nil"/>
              <w:bottom w:val="single" w:color="000000" w:sz="4" w:space="0"/>
              <w:right w:val="single" w:color="000000" w:sz="4" w:space="0"/>
            </w:tcBorders>
            <w:noWrap w:val="0"/>
            <w:tcMar>
              <w:top w:w="12" w:type="dxa"/>
              <w:left w:w="12" w:type="dxa"/>
              <w:right w:w="12" w:type="dxa"/>
            </w:tcMar>
            <w:vAlign w:val="center"/>
          </w:tcPr>
          <w:p w14:paraId="65FD2733">
            <w:pPr>
              <w:jc w:val="right"/>
              <w:rPr>
                <w:rFonts w:hint="eastAsia" w:ascii="宋体" w:hAnsi="宋体" w:eastAsia="宋体" w:cs="宋体"/>
                <w:i w:val="0"/>
                <w:color w:val="auto"/>
                <w:sz w:val="20"/>
                <w:szCs w:val="20"/>
                <w:u w:val="none"/>
              </w:rPr>
            </w:pPr>
          </w:p>
        </w:tc>
        <w:tc>
          <w:tcPr>
            <w:tcW w:w="624" w:type="dxa"/>
            <w:tcBorders>
              <w:top w:val="nil"/>
              <w:left w:val="nil"/>
              <w:bottom w:val="single" w:color="000000" w:sz="4" w:space="0"/>
              <w:right w:val="single" w:color="000000" w:sz="4" w:space="0"/>
            </w:tcBorders>
            <w:noWrap w:val="0"/>
            <w:tcMar>
              <w:top w:w="12" w:type="dxa"/>
              <w:left w:w="12" w:type="dxa"/>
              <w:right w:w="12" w:type="dxa"/>
            </w:tcMar>
            <w:vAlign w:val="center"/>
          </w:tcPr>
          <w:p w14:paraId="7BC9DA8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130.00</w:t>
            </w:r>
          </w:p>
        </w:tc>
        <w:tc>
          <w:tcPr>
            <w:tcW w:w="917" w:type="dxa"/>
            <w:tcBorders>
              <w:top w:val="nil"/>
              <w:left w:val="nil"/>
              <w:bottom w:val="single" w:color="000000" w:sz="4" w:space="0"/>
              <w:right w:val="single" w:color="000000" w:sz="4" w:space="0"/>
            </w:tcBorders>
            <w:noWrap w:val="0"/>
            <w:tcMar>
              <w:top w:w="12" w:type="dxa"/>
              <w:left w:w="12" w:type="dxa"/>
              <w:right w:w="12" w:type="dxa"/>
            </w:tcMar>
            <w:vAlign w:val="center"/>
          </w:tcPr>
          <w:p w14:paraId="01FC744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130.00</w:t>
            </w:r>
          </w:p>
        </w:tc>
        <w:tc>
          <w:tcPr>
            <w:tcW w:w="444" w:type="dxa"/>
            <w:tcBorders>
              <w:top w:val="nil"/>
              <w:left w:val="nil"/>
              <w:bottom w:val="single" w:color="000000" w:sz="4" w:space="0"/>
              <w:right w:val="single" w:color="000000" w:sz="4" w:space="0"/>
            </w:tcBorders>
            <w:noWrap w:val="0"/>
            <w:tcMar>
              <w:top w:w="12" w:type="dxa"/>
              <w:left w:w="12" w:type="dxa"/>
              <w:right w:w="12" w:type="dxa"/>
            </w:tcMar>
            <w:vAlign w:val="center"/>
          </w:tcPr>
          <w:p w14:paraId="78679C2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37" w:type="dxa"/>
            <w:tcBorders>
              <w:top w:val="nil"/>
              <w:left w:val="nil"/>
              <w:bottom w:val="single" w:color="000000" w:sz="4" w:space="0"/>
              <w:right w:val="single" w:color="000000" w:sz="4" w:space="0"/>
            </w:tcBorders>
            <w:noWrap w:val="0"/>
            <w:tcMar>
              <w:top w:w="12" w:type="dxa"/>
              <w:left w:w="12" w:type="dxa"/>
              <w:right w:w="12" w:type="dxa"/>
            </w:tcMar>
            <w:vAlign w:val="center"/>
          </w:tcPr>
          <w:p w14:paraId="2A71843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51" w:type="dxa"/>
            <w:tcBorders>
              <w:top w:val="nil"/>
              <w:left w:val="nil"/>
              <w:bottom w:val="single" w:color="000000" w:sz="4" w:space="0"/>
              <w:right w:val="single" w:color="000000" w:sz="4" w:space="0"/>
            </w:tcBorders>
            <w:noWrap w:val="0"/>
            <w:tcMar>
              <w:top w:w="12" w:type="dxa"/>
              <w:left w:w="12" w:type="dxa"/>
              <w:right w:w="12" w:type="dxa"/>
            </w:tcMar>
            <w:vAlign w:val="center"/>
          </w:tcPr>
          <w:p w14:paraId="7BED014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82.04</w:t>
            </w:r>
          </w:p>
        </w:tc>
      </w:tr>
      <w:tr w14:paraId="47B32ADB">
        <w:tblPrEx>
          <w:tblCellMar>
            <w:top w:w="0" w:type="dxa"/>
            <w:left w:w="0" w:type="dxa"/>
            <w:bottom w:w="0" w:type="dxa"/>
            <w:right w:w="0" w:type="dxa"/>
          </w:tblCellMar>
        </w:tblPrEx>
        <w:trPr>
          <w:trHeight w:val="388" w:hRule="atLeast"/>
        </w:trPr>
        <w:tc>
          <w:tcPr>
            <w:tcW w:w="8330" w:type="dxa"/>
            <w:gridSpan w:val="12"/>
            <w:tcBorders>
              <w:top w:val="nil"/>
              <w:left w:val="nil"/>
              <w:bottom w:val="nil"/>
              <w:right w:val="nil"/>
            </w:tcBorders>
            <w:noWrap w:val="0"/>
            <w:tcMar>
              <w:top w:w="12" w:type="dxa"/>
              <w:left w:w="12" w:type="dxa"/>
              <w:right w:w="12" w:type="dxa"/>
            </w:tcMar>
            <w:vAlign w:val="center"/>
          </w:tcPr>
          <w:p w14:paraId="14EC9F21">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注：本表反映单位本年度取得的各项收入情况。</w:t>
            </w:r>
          </w:p>
          <w:p w14:paraId="288220F7">
            <w:pPr>
              <w:keepNext w:val="0"/>
              <w:keepLines w:val="0"/>
              <w:widowControl/>
              <w:suppressLineNumbers w:val="0"/>
              <w:jc w:val="left"/>
              <w:textAlignment w:val="center"/>
              <w:rPr>
                <w:rFonts w:hint="eastAsia" w:ascii="宋体" w:hAnsi="宋体" w:eastAsia="宋体" w:cs="宋体"/>
                <w:i w:val="0"/>
                <w:color w:val="auto"/>
                <w:sz w:val="20"/>
                <w:szCs w:val="20"/>
                <w:u w:val="none"/>
              </w:rPr>
            </w:pPr>
          </w:p>
        </w:tc>
      </w:tr>
    </w:tbl>
    <w:p w14:paraId="53C0D054">
      <w:pPr>
        <w:ind w:firstLine="640" w:firstLineChars="200"/>
        <w:rPr>
          <w:rFonts w:hint="eastAsia" w:ascii="黑体" w:hAnsi="黑体" w:eastAsia="黑体"/>
          <w:color w:val="auto"/>
          <w:szCs w:val="32"/>
        </w:rPr>
      </w:pPr>
    </w:p>
    <w:p w14:paraId="790CB1D9">
      <w:pPr>
        <w:ind w:firstLine="640" w:firstLineChars="200"/>
        <w:rPr>
          <w:rFonts w:hint="eastAsia" w:ascii="黑体" w:hAnsi="黑体" w:eastAsia="黑体"/>
          <w:color w:val="auto"/>
          <w:szCs w:val="32"/>
        </w:rPr>
      </w:pPr>
      <w:r>
        <w:rPr>
          <w:rFonts w:hint="eastAsia" w:ascii="黑体" w:hAnsi="黑体" w:eastAsia="黑体"/>
          <w:color w:val="auto"/>
          <w:szCs w:val="32"/>
        </w:rPr>
        <w:t xml:space="preserve">              </w:t>
      </w:r>
    </w:p>
    <w:p w14:paraId="6EE6E197">
      <w:pPr>
        <w:jc w:val="both"/>
        <w:rPr>
          <w:rFonts w:hint="eastAsia" w:ascii="黑体" w:hAnsi="黑体" w:eastAsia="黑体"/>
          <w:color w:val="auto"/>
          <w:szCs w:val="32"/>
        </w:rPr>
      </w:pPr>
    </w:p>
    <w:p w14:paraId="0F03496D">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5"/>
        <w:tblW w:w="9157" w:type="dxa"/>
        <w:tblInd w:w="0" w:type="dxa"/>
        <w:tblLayout w:type="fixed"/>
        <w:tblCellMar>
          <w:top w:w="0" w:type="dxa"/>
          <w:left w:w="0" w:type="dxa"/>
          <w:bottom w:w="0" w:type="dxa"/>
          <w:right w:w="0" w:type="dxa"/>
        </w:tblCellMar>
      </w:tblPr>
      <w:tblGrid>
        <w:gridCol w:w="411"/>
        <w:gridCol w:w="264"/>
        <w:gridCol w:w="195"/>
        <w:gridCol w:w="99"/>
        <w:gridCol w:w="294"/>
        <w:gridCol w:w="1200"/>
        <w:gridCol w:w="1239"/>
        <w:gridCol w:w="1023"/>
        <w:gridCol w:w="1077"/>
        <w:gridCol w:w="1050"/>
        <w:gridCol w:w="1105"/>
        <w:gridCol w:w="1200"/>
      </w:tblGrid>
      <w:tr w14:paraId="60A2EA4E">
        <w:tblPrEx>
          <w:tblCellMar>
            <w:top w:w="0" w:type="dxa"/>
            <w:left w:w="0" w:type="dxa"/>
            <w:bottom w:w="0" w:type="dxa"/>
            <w:right w:w="0" w:type="dxa"/>
          </w:tblCellMar>
        </w:tblPrEx>
        <w:trPr>
          <w:trHeight w:val="444" w:hRule="atLeast"/>
        </w:trPr>
        <w:tc>
          <w:tcPr>
            <w:tcW w:w="675" w:type="dxa"/>
            <w:gridSpan w:val="2"/>
            <w:tcBorders>
              <w:top w:val="nil"/>
              <w:left w:val="nil"/>
              <w:bottom w:val="nil"/>
              <w:right w:val="nil"/>
            </w:tcBorders>
            <w:noWrap w:val="0"/>
            <w:tcMar>
              <w:top w:w="12" w:type="dxa"/>
              <w:left w:w="12" w:type="dxa"/>
              <w:right w:w="12" w:type="dxa"/>
            </w:tcMar>
            <w:vAlign w:val="bottom"/>
          </w:tcPr>
          <w:p w14:paraId="57AC2286">
            <w:pPr>
              <w:rPr>
                <w:rFonts w:hint="eastAsia" w:ascii="Arial" w:hAnsi="Arial" w:cs="Arial"/>
                <w:i w:val="0"/>
                <w:color w:val="auto"/>
                <w:sz w:val="20"/>
                <w:szCs w:val="20"/>
                <w:u w:val="none"/>
              </w:rPr>
            </w:pPr>
          </w:p>
        </w:tc>
        <w:tc>
          <w:tcPr>
            <w:tcW w:w="294" w:type="dxa"/>
            <w:gridSpan w:val="2"/>
            <w:tcBorders>
              <w:top w:val="nil"/>
              <w:left w:val="nil"/>
              <w:bottom w:val="nil"/>
              <w:right w:val="nil"/>
            </w:tcBorders>
            <w:noWrap w:val="0"/>
            <w:tcMar>
              <w:top w:w="12" w:type="dxa"/>
              <w:left w:w="12" w:type="dxa"/>
              <w:right w:w="12" w:type="dxa"/>
            </w:tcMar>
            <w:vAlign w:val="bottom"/>
          </w:tcPr>
          <w:p w14:paraId="51EF88DB">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14:paraId="2557651B">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57DECC1D">
            <w:pPr>
              <w:rPr>
                <w:rFonts w:hint="default" w:ascii="Arial" w:hAnsi="Arial" w:cs="Arial"/>
                <w:i w:val="0"/>
                <w:color w:val="auto"/>
                <w:sz w:val="20"/>
                <w:szCs w:val="20"/>
                <w:u w:val="none"/>
              </w:rPr>
            </w:pPr>
          </w:p>
        </w:tc>
        <w:tc>
          <w:tcPr>
            <w:tcW w:w="1239" w:type="dxa"/>
            <w:tcBorders>
              <w:top w:val="nil"/>
              <w:left w:val="nil"/>
              <w:bottom w:val="nil"/>
              <w:right w:val="nil"/>
            </w:tcBorders>
            <w:noWrap w:val="0"/>
            <w:tcMar>
              <w:top w:w="12" w:type="dxa"/>
              <w:left w:w="12" w:type="dxa"/>
              <w:right w:w="12" w:type="dxa"/>
            </w:tcMar>
            <w:vAlign w:val="bottom"/>
          </w:tcPr>
          <w:p w14:paraId="53E9ECD7">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14:paraId="1D5BD648">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14:paraId="63485CC7">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14:paraId="32714DD7">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14:paraId="195F40F4">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18322986">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公开03表</w:t>
            </w:r>
          </w:p>
        </w:tc>
      </w:tr>
      <w:tr w14:paraId="5159A9E5">
        <w:tblPrEx>
          <w:tblCellMar>
            <w:top w:w="0" w:type="dxa"/>
            <w:left w:w="0" w:type="dxa"/>
            <w:bottom w:w="0" w:type="dxa"/>
            <w:right w:w="0" w:type="dxa"/>
          </w:tblCellMar>
        </w:tblPrEx>
        <w:trPr>
          <w:trHeight w:val="452" w:hRule="atLeast"/>
        </w:trPr>
        <w:tc>
          <w:tcPr>
            <w:tcW w:w="675" w:type="dxa"/>
            <w:gridSpan w:val="2"/>
            <w:tcBorders>
              <w:top w:val="nil"/>
              <w:left w:val="nil"/>
              <w:bottom w:val="nil"/>
              <w:right w:val="nil"/>
            </w:tcBorders>
            <w:noWrap w:val="0"/>
            <w:tcMar>
              <w:top w:w="12" w:type="dxa"/>
              <w:left w:w="12" w:type="dxa"/>
              <w:right w:w="12" w:type="dxa"/>
            </w:tcMar>
            <w:vAlign w:val="bottom"/>
          </w:tcPr>
          <w:p w14:paraId="7DC5F850">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r>
              <w:rPr>
                <w:rFonts w:hint="eastAsia" w:ascii="仿宋_GB2312" w:hAnsi="仿宋_GB2312" w:eastAsia="仿宋_GB2312" w:cs="仿宋_GB2312"/>
                <w:b w:val="0"/>
                <w:bCs/>
                <w:color w:val="auto"/>
                <w:sz w:val="21"/>
                <w:szCs w:val="21"/>
                <w:lang w:val="en-US" w:eastAsia="zh-CN"/>
              </w:rPr>
              <w:t>：</w:t>
            </w:r>
          </w:p>
        </w:tc>
        <w:tc>
          <w:tcPr>
            <w:tcW w:w="3027" w:type="dxa"/>
            <w:gridSpan w:val="5"/>
            <w:tcBorders>
              <w:top w:val="nil"/>
              <w:left w:val="nil"/>
              <w:bottom w:val="nil"/>
              <w:right w:val="nil"/>
            </w:tcBorders>
            <w:noWrap w:val="0"/>
            <w:tcMar>
              <w:top w:w="12" w:type="dxa"/>
              <w:left w:w="12" w:type="dxa"/>
              <w:right w:w="12" w:type="dxa"/>
            </w:tcMar>
            <w:vAlign w:val="bottom"/>
          </w:tcPr>
          <w:p w14:paraId="1C2D0285">
            <w:pPr>
              <w:rPr>
                <w:rFonts w:hint="default" w:ascii="Arial" w:hAnsi="Arial" w:eastAsia="仿宋_GB2312" w:cs="Arial"/>
                <w:i w:val="0"/>
                <w:color w:val="auto"/>
                <w:sz w:val="20"/>
                <w:szCs w:val="20"/>
                <w:u w:val="none"/>
                <w:lang w:val="en-US" w:eastAsia="zh-CN"/>
              </w:rPr>
            </w:pPr>
            <w:r>
              <w:rPr>
                <w:rFonts w:hint="eastAsia" w:ascii="宋体" w:hAnsi="宋体" w:eastAsia="宋体" w:cs="宋体"/>
                <w:kern w:val="0"/>
                <w:sz w:val="20"/>
                <w:lang w:bidi="ar"/>
              </w:rPr>
              <w:t>黄山炎培职业学校</w:t>
            </w:r>
          </w:p>
        </w:tc>
        <w:tc>
          <w:tcPr>
            <w:tcW w:w="1023" w:type="dxa"/>
            <w:tcBorders>
              <w:top w:val="nil"/>
              <w:left w:val="nil"/>
              <w:bottom w:val="nil"/>
              <w:right w:val="nil"/>
            </w:tcBorders>
            <w:noWrap w:val="0"/>
            <w:tcMar>
              <w:top w:w="12" w:type="dxa"/>
              <w:left w:w="12" w:type="dxa"/>
              <w:right w:w="12" w:type="dxa"/>
            </w:tcMar>
            <w:vAlign w:val="bottom"/>
          </w:tcPr>
          <w:p w14:paraId="5A7DDDEA">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14:paraId="6497BA65">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14:paraId="4073E55D">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14:paraId="23BDB58A">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717895B1">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4BCB1D4E">
        <w:tblPrEx>
          <w:tblCellMar>
            <w:top w:w="0" w:type="dxa"/>
            <w:left w:w="0" w:type="dxa"/>
            <w:bottom w:w="0" w:type="dxa"/>
            <w:right w:w="0" w:type="dxa"/>
          </w:tblCellMar>
        </w:tblPrEx>
        <w:trPr>
          <w:trHeight w:val="23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25691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5CF0D7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23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68FE28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本年支出合计</w:t>
            </w:r>
          </w:p>
        </w:tc>
        <w:tc>
          <w:tcPr>
            <w:tcW w:w="102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0B3A1A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077"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86381D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C2963C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上缴上级支出</w:t>
            </w:r>
          </w:p>
        </w:tc>
        <w:tc>
          <w:tcPr>
            <w:tcW w:w="11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D813F5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131AC1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对附属单位补助支出</w:t>
            </w:r>
          </w:p>
        </w:tc>
      </w:tr>
      <w:tr w14:paraId="66CC2E9F">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BB819E">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38ECE90">
            <w:pPr>
              <w:jc w:val="center"/>
              <w:rPr>
                <w:rFonts w:hint="eastAsia" w:ascii="宋体" w:hAnsi="宋体" w:eastAsia="宋体" w:cs="宋体"/>
                <w:i w:val="0"/>
                <w:color w:val="auto"/>
                <w:sz w:val="22"/>
                <w:szCs w:val="22"/>
                <w:u w:val="none"/>
              </w:rPr>
            </w:pPr>
          </w:p>
        </w:tc>
        <w:tc>
          <w:tcPr>
            <w:tcW w:w="123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1CE4C63">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E97C603">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2754BFE">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125A971">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3D21F4D">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4E9091B">
            <w:pPr>
              <w:jc w:val="center"/>
              <w:rPr>
                <w:rFonts w:hint="eastAsia" w:ascii="宋体" w:hAnsi="宋体" w:eastAsia="宋体" w:cs="宋体"/>
                <w:i w:val="0"/>
                <w:color w:val="auto"/>
                <w:sz w:val="22"/>
                <w:szCs w:val="22"/>
                <w:u w:val="none"/>
              </w:rPr>
            </w:pPr>
          </w:p>
        </w:tc>
      </w:tr>
      <w:tr w14:paraId="332BD7B1">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854748">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CAE2105">
            <w:pPr>
              <w:jc w:val="center"/>
              <w:rPr>
                <w:rFonts w:hint="eastAsia" w:ascii="宋体" w:hAnsi="宋体" w:eastAsia="宋体" w:cs="宋体"/>
                <w:i w:val="0"/>
                <w:color w:val="auto"/>
                <w:sz w:val="22"/>
                <w:szCs w:val="22"/>
                <w:u w:val="none"/>
              </w:rPr>
            </w:pPr>
          </w:p>
        </w:tc>
        <w:tc>
          <w:tcPr>
            <w:tcW w:w="123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D364975">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5C1D5D1">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4CA5703">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B139CB2">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148186D">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5BEC068">
            <w:pPr>
              <w:jc w:val="center"/>
              <w:rPr>
                <w:rFonts w:hint="eastAsia" w:ascii="宋体" w:hAnsi="宋体" w:eastAsia="宋体" w:cs="宋体"/>
                <w:i w:val="0"/>
                <w:color w:val="auto"/>
                <w:sz w:val="22"/>
                <w:szCs w:val="22"/>
                <w:u w:val="none"/>
              </w:rPr>
            </w:pPr>
          </w:p>
        </w:tc>
      </w:tr>
      <w:tr w14:paraId="482B955F">
        <w:tblPrEx>
          <w:tblCellMar>
            <w:top w:w="0" w:type="dxa"/>
            <w:left w:w="0" w:type="dxa"/>
            <w:bottom w:w="0" w:type="dxa"/>
            <w:right w:w="0" w:type="dxa"/>
          </w:tblCellMar>
        </w:tblPrEx>
        <w:trPr>
          <w:trHeight w:val="312"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D63033">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562EDAB">
            <w:pPr>
              <w:jc w:val="center"/>
              <w:rPr>
                <w:rFonts w:hint="eastAsia" w:ascii="宋体" w:hAnsi="宋体" w:eastAsia="宋体" w:cs="宋体"/>
                <w:i w:val="0"/>
                <w:color w:val="auto"/>
                <w:sz w:val="22"/>
                <w:szCs w:val="22"/>
                <w:u w:val="none"/>
              </w:rPr>
            </w:pPr>
          </w:p>
        </w:tc>
        <w:tc>
          <w:tcPr>
            <w:tcW w:w="123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7622B76">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94447BE">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249BD20">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C5AB8A0">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F45B3E2">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3CD3142">
            <w:pPr>
              <w:jc w:val="center"/>
              <w:rPr>
                <w:rFonts w:hint="eastAsia" w:ascii="宋体" w:hAnsi="宋体" w:eastAsia="宋体" w:cs="宋体"/>
                <w:i w:val="0"/>
                <w:color w:val="auto"/>
                <w:sz w:val="22"/>
                <w:szCs w:val="22"/>
                <w:u w:val="none"/>
              </w:rPr>
            </w:pPr>
          </w:p>
        </w:tc>
      </w:tr>
      <w:tr w14:paraId="719E3963">
        <w:tblPrEx>
          <w:tblCellMar>
            <w:top w:w="0" w:type="dxa"/>
            <w:left w:w="0" w:type="dxa"/>
            <w:bottom w:w="0" w:type="dxa"/>
            <w:right w:w="0" w:type="dxa"/>
          </w:tblCellMar>
        </w:tblPrEx>
        <w:trPr>
          <w:trHeight w:val="457"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49F35D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F64CBF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63F17B0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2F5AED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351779D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E3CC36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DC06C8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1850B69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DBE139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A63DF5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14:paraId="0A4D5D86">
        <w:tblPrEx>
          <w:tblCellMar>
            <w:top w:w="0" w:type="dxa"/>
            <w:left w:w="0" w:type="dxa"/>
            <w:bottom w:w="0" w:type="dxa"/>
            <w:right w:w="0" w:type="dxa"/>
          </w:tblCellMar>
        </w:tblPrEx>
        <w:trPr>
          <w:trHeight w:val="383"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7E2B2A0">
            <w:pPr>
              <w:jc w:val="center"/>
              <w:rPr>
                <w:rFonts w:hint="eastAsia" w:ascii="宋体" w:hAnsi="宋体" w:eastAsia="宋体" w:cs="宋体"/>
                <w:i w:val="0"/>
                <w:color w:val="auto"/>
                <w:sz w:val="22"/>
                <w:szCs w:val="22"/>
                <w:u w:val="none"/>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70FB089">
            <w:pPr>
              <w:jc w:val="center"/>
              <w:rPr>
                <w:rFonts w:hint="eastAsia" w:ascii="宋体" w:hAnsi="宋体" w:eastAsia="宋体" w:cs="宋体"/>
                <w:i w:val="0"/>
                <w:color w:val="auto"/>
                <w:sz w:val="22"/>
                <w:szCs w:val="22"/>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B65797B">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319582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241299A1">
            <w:pPr>
              <w:jc w:val="righ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6,121.45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5694566E">
            <w:pPr>
              <w:jc w:val="righ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2,095.61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FF37675">
            <w:pPr>
              <w:jc w:val="righ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4,025.84</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778C2D6">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CB4D6DF">
            <w:pPr>
              <w:jc w:val="right"/>
              <w:rPr>
                <w:rFonts w:hint="eastAsia" w:ascii="宋体" w:hAnsi="宋体" w:eastAsia="宋体" w:cs="宋体"/>
                <w:b/>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F6F2AA3">
            <w:pPr>
              <w:jc w:val="right"/>
              <w:rPr>
                <w:rFonts w:hint="eastAsia" w:ascii="宋体" w:hAnsi="宋体" w:eastAsia="宋体" w:cs="宋体"/>
                <w:b/>
                <w:i w:val="0"/>
                <w:color w:val="auto"/>
                <w:sz w:val="22"/>
                <w:szCs w:val="22"/>
                <w:u w:val="none"/>
              </w:rPr>
            </w:pPr>
          </w:p>
        </w:tc>
      </w:tr>
      <w:tr w14:paraId="61768671">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E5FBC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D1A60F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73968B6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0DF1E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B69ACE1">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F086648">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414445D">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030F921">
            <w:pPr>
              <w:jc w:val="right"/>
              <w:rPr>
                <w:rFonts w:hint="eastAsia" w:ascii="宋体" w:hAnsi="宋体" w:eastAsia="宋体" w:cs="宋体"/>
                <w:i w:val="0"/>
                <w:color w:val="auto"/>
                <w:sz w:val="22"/>
                <w:szCs w:val="22"/>
                <w:u w:val="none"/>
              </w:rPr>
            </w:pPr>
          </w:p>
        </w:tc>
      </w:tr>
      <w:tr w14:paraId="3F47BFB8">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E31014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27631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52B3C76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294FB2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2512B97">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9D2AD44">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3DF3554">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836CC91">
            <w:pPr>
              <w:jc w:val="right"/>
              <w:rPr>
                <w:rFonts w:hint="eastAsia" w:ascii="宋体" w:hAnsi="宋体" w:eastAsia="宋体" w:cs="宋体"/>
                <w:i w:val="0"/>
                <w:color w:val="auto"/>
                <w:sz w:val="22"/>
                <w:szCs w:val="22"/>
                <w:u w:val="none"/>
              </w:rPr>
            </w:pPr>
          </w:p>
        </w:tc>
      </w:tr>
      <w:tr w14:paraId="1E425CDF">
        <w:tblPrEx>
          <w:tblCellMar>
            <w:top w:w="0" w:type="dxa"/>
            <w:left w:w="0" w:type="dxa"/>
            <w:bottom w:w="0" w:type="dxa"/>
            <w:right w:w="0" w:type="dxa"/>
          </w:tblCellMar>
        </w:tblPrEx>
        <w:trPr>
          <w:trHeight w:val="45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E1A1A4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2013299</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96A88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其他组织事务支出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7AE0D1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999EE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72498C1">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2CD781D">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00290D6">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638963A">
            <w:pPr>
              <w:jc w:val="right"/>
              <w:rPr>
                <w:rFonts w:hint="eastAsia" w:ascii="宋体" w:hAnsi="宋体" w:eastAsia="宋体" w:cs="宋体"/>
                <w:i w:val="0"/>
                <w:color w:val="auto"/>
                <w:sz w:val="22"/>
                <w:szCs w:val="22"/>
                <w:u w:val="none"/>
              </w:rPr>
            </w:pPr>
          </w:p>
        </w:tc>
      </w:tr>
      <w:tr w14:paraId="4C4B9297">
        <w:tblPrEx>
          <w:tblCellMar>
            <w:top w:w="0" w:type="dxa"/>
            <w:left w:w="0" w:type="dxa"/>
            <w:bottom w:w="0" w:type="dxa"/>
            <w:right w:w="0" w:type="dxa"/>
          </w:tblCellMar>
        </w:tblPrEx>
        <w:trPr>
          <w:trHeight w:val="49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91BB28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BC713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1521676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0E3A2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DC64FA9">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983377B">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547C0F9A">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6F10A55">
            <w:pPr>
              <w:jc w:val="right"/>
              <w:rPr>
                <w:rFonts w:hint="eastAsia" w:ascii="宋体" w:hAnsi="宋体" w:eastAsia="宋体" w:cs="宋体"/>
                <w:i w:val="0"/>
                <w:color w:val="auto"/>
                <w:sz w:val="22"/>
                <w:szCs w:val="22"/>
                <w:u w:val="none"/>
              </w:rPr>
            </w:pPr>
          </w:p>
        </w:tc>
      </w:tr>
      <w:tr w14:paraId="27DC883C">
        <w:tblPrEx>
          <w:tblCellMar>
            <w:top w:w="0" w:type="dxa"/>
            <w:left w:w="0" w:type="dxa"/>
            <w:bottom w:w="0" w:type="dxa"/>
            <w:right w:w="0" w:type="dxa"/>
          </w:tblCellMar>
        </w:tblPrEx>
        <w:trPr>
          <w:trHeight w:val="50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68616D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2013699</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ADDB4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12865F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E0ED0A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37F4551">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2D092637">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F93E594">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05591A1">
            <w:pPr>
              <w:jc w:val="right"/>
              <w:rPr>
                <w:rFonts w:hint="eastAsia" w:ascii="宋体" w:hAnsi="宋体" w:eastAsia="宋体" w:cs="宋体"/>
                <w:i w:val="0"/>
                <w:color w:val="auto"/>
                <w:sz w:val="22"/>
                <w:szCs w:val="22"/>
                <w:u w:val="none"/>
              </w:rPr>
            </w:pPr>
          </w:p>
        </w:tc>
      </w:tr>
      <w:tr w14:paraId="2CB7B4C7">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EB3A9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FE42A1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5AFAC16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5,273.65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D2717F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1,305.63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F5F79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3,968.02</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D6493CC">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58A8F177">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DF31D17">
            <w:pPr>
              <w:jc w:val="right"/>
              <w:rPr>
                <w:rFonts w:hint="eastAsia" w:ascii="宋体" w:hAnsi="宋体" w:eastAsia="宋体" w:cs="宋体"/>
                <w:i w:val="0"/>
                <w:color w:val="auto"/>
                <w:sz w:val="22"/>
                <w:szCs w:val="22"/>
                <w:u w:val="none"/>
              </w:rPr>
            </w:pPr>
          </w:p>
        </w:tc>
      </w:tr>
      <w:tr w14:paraId="3AE70D77">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6D0A1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20503</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9C880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职业教育</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30AAB5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4,393.65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76FA1B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1,305.63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C3868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3,088.02</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C73336B">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49FA917">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ABEA703">
            <w:pPr>
              <w:jc w:val="right"/>
              <w:rPr>
                <w:rFonts w:hint="eastAsia" w:ascii="宋体" w:hAnsi="宋体" w:eastAsia="宋体" w:cs="宋体"/>
                <w:i w:val="0"/>
                <w:color w:val="auto"/>
                <w:sz w:val="22"/>
                <w:szCs w:val="22"/>
                <w:u w:val="none"/>
              </w:rPr>
            </w:pPr>
          </w:p>
        </w:tc>
      </w:tr>
      <w:tr w14:paraId="5E825648">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F78E15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2050302</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96BD5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中等职业教育</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04F431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4,393.65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A13D1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1,305.63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A81A4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3,088.02</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74D77A7D">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EEAD969">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EF1F9B2">
            <w:pPr>
              <w:jc w:val="right"/>
              <w:rPr>
                <w:rFonts w:hint="eastAsia" w:ascii="宋体" w:hAnsi="宋体" w:eastAsia="宋体" w:cs="宋体"/>
                <w:i w:val="0"/>
                <w:color w:val="auto"/>
                <w:sz w:val="22"/>
                <w:szCs w:val="22"/>
                <w:u w:val="none"/>
              </w:rPr>
            </w:pPr>
          </w:p>
        </w:tc>
      </w:tr>
      <w:tr w14:paraId="3C59707B">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F73BF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20509</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7A70B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55E4A65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880.00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5EBBF443">
            <w:pPr>
              <w:jc w:val="right"/>
              <w:rPr>
                <w:rFonts w:hint="eastAsia" w:ascii="宋体" w:hAnsi="宋体" w:eastAsia="宋体" w:cs="宋体"/>
                <w:i w:val="0"/>
                <w:iCs w:val="0"/>
                <w:color w:val="000000"/>
                <w:kern w:val="2"/>
                <w:sz w:val="22"/>
                <w:szCs w:val="22"/>
                <w:u w:val="none"/>
                <w:lang w:val="en-US" w:eastAsia="zh-CN" w:bidi="ar-SA"/>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B6766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880.00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CE4EC2C">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8F23205">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90DFAD5">
            <w:pPr>
              <w:jc w:val="right"/>
              <w:rPr>
                <w:rFonts w:hint="eastAsia" w:ascii="宋体" w:hAnsi="宋体" w:eastAsia="宋体" w:cs="宋体"/>
                <w:i w:val="0"/>
                <w:color w:val="auto"/>
                <w:sz w:val="22"/>
                <w:szCs w:val="22"/>
                <w:u w:val="none"/>
              </w:rPr>
            </w:pPr>
          </w:p>
        </w:tc>
      </w:tr>
      <w:tr w14:paraId="588EC3A1">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34B1CC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2050999</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C6CF5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14E59FB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880.00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3FF60F97">
            <w:pPr>
              <w:jc w:val="right"/>
              <w:rPr>
                <w:rFonts w:hint="eastAsia" w:ascii="宋体" w:hAnsi="宋体" w:eastAsia="宋体" w:cs="宋体"/>
                <w:i w:val="0"/>
                <w:iCs w:val="0"/>
                <w:color w:val="000000"/>
                <w:kern w:val="2"/>
                <w:sz w:val="22"/>
                <w:szCs w:val="22"/>
                <w:u w:val="none"/>
                <w:lang w:val="en-US" w:eastAsia="zh-CN" w:bidi="ar-SA"/>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56F60C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880.00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22A500B0">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B6C6A1D">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06CD86A">
            <w:pPr>
              <w:jc w:val="right"/>
              <w:rPr>
                <w:rFonts w:hint="eastAsia" w:ascii="宋体" w:hAnsi="宋体" w:eastAsia="宋体" w:cs="宋体"/>
                <w:i w:val="0"/>
                <w:color w:val="auto"/>
                <w:sz w:val="22"/>
                <w:szCs w:val="22"/>
                <w:u w:val="none"/>
              </w:rPr>
            </w:pPr>
          </w:p>
        </w:tc>
      </w:tr>
      <w:tr w14:paraId="19AC3B97">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9F595F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160EC8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4F0A06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460.86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F9BFA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460.86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E2D4D75">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20563364">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5ACA36B0">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8712C20">
            <w:pPr>
              <w:jc w:val="right"/>
              <w:rPr>
                <w:rFonts w:hint="eastAsia" w:ascii="宋体" w:hAnsi="宋体" w:eastAsia="宋体" w:cs="宋体"/>
                <w:i w:val="0"/>
                <w:color w:val="auto"/>
                <w:sz w:val="22"/>
                <w:szCs w:val="22"/>
                <w:u w:val="none"/>
              </w:rPr>
            </w:pPr>
          </w:p>
        </w:tc>
      </w:tr>
      <w:tr w14:paraId="20298EFE">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F091B4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9D3DA6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52E797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85C85E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7BC8B46">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11164581">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5EF10270">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0564650">
            <w:pPr>
              <w:jc w:val="right"/>
              <w:rPr>
                <w:rFonts w:hint="eastAsia" w:ascii="宋体" w:hAnsi="宋体" w:eastAsia="宋体" w:cs="宋体"/>
                <w:i w:val="0"/>
                <w:color w:val="auto"/>
                <w:sz w:val="22"/>
                <w:szCs w:val="22"/>
                <w:u w:val="none"/>
              </w:rPr>
            </w:pPr>
          </w:p>
        </w:tc>
      </w:tr>
      <w:tr w14:paraId="14FA1DF4">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1C6DF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2080502</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AEF562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事业单位离退休</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3EDF2D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104.31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3BC421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104.31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045D508">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0FB7437">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2572DCC">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DF5226F">
            <w:pPr>
              <w:jc w:val="right"/>
              <w:rPr>
                <w:rFonts w:hint="eastAsia" w:ascii="宋体" w:hAnsi="宋体" w:eastAsia="宋体" w:cs="宋体"/>
                <w:i w:val="0"/>
                <w:color w:val="auto"/>
                <w:sz w:val="22"/>
                <w:szCs w:val="22"/>
                <w:u w:val="none"/>
              </w:rPr>
            </w:pPr>
          </w:p>
        </w:tc>
      </w:tr>
      <w:tr w14:paraId="37FCF228">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97425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FA6054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417635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220.26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25DEFB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220.26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87E525C">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2713EBC7">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6DC2D2C">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71C925F">
            <w:pPr>
              <w:jc w:val="right"/>
              <w:rPr>
                <w:rFonts w:hint="eastAsia" w:ascii="宋体" w:hAnsi="宋体" w:eastAsia="宋体" w:cs="宋体"/>
                <w:i w:val="0"/>
                <w:color w:val="auto"/>
                <w:sz w:val="22"/>
                <w:szCs w:val="22"/>
                <w:u w:val="none"/>
              </w:rPr>
            </w:pPr>
          </w:p>
        </w:tc>
      </w:tr>
      <w:tr w14:paraId="147D4D99">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3EBFE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60C512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62E4C4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116.47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42083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116.47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C2364DE">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7CDC81A4">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FE52688">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731DA92">
            <w:pPr>
              <w:jc w:val="right"/>
              <w:rPr>
                <w:rFonts w:hint="eastAsia" w:ascii="宋体" w:hAnsi="宋体" w:eastAsia="宋体" w:cs="宋体"/>
                <w:i w:val="0"/>
                <w:color w:val="auto"/>
                <w:sz w:val="22"/>
                <w:szCs w:val="22"/>
                <w:u w:val="none"/>
              </w:rPr>
            </w:pPr>
          </w:p>
        </w:tc>
      </w:tr>
      <w:tr w14:paraId="0F20E1D5">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DAC2E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7A1172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79D9234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57B0C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49FFE19E">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BCB8BEE">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05B85A1">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BB2413C">
            <w:pPr>
              <w:jc w:val="right"/>
              <w:rPr>
                <w:rFonts w:hint="eastAsia" w:ascii="宋体" w:hAnsi="宋体" w:eastAsia="宋体" w:cs="宋体"/>
                <w:i w:val="0"/>
                <w:color w:val="auto"/>
                <w:sz w:val="22"/>
                <w:szCs w:val="22"/>
                <w:u w:val="none"/>
              </w:rPr>
            </w:pPr>
          </w:p>
        </w:tc>
      </w:tr>
      <w:tr w14:paraId="16515675">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602BFD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8F499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2D450B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20E753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FDF6E4D">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C1C6FCF">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4E37750">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24D59DB">
            <w:pPr>
              <w:jc w:val="right"/>
              <w:rPr>
                <w:rFonts w:hint="eastAsia" w:ascii="宋体" w:hAnsi="宋体" w:eastAsia="宋体" w:cs="宋体"/>
                <w:i w:val="0"/>
                <w:color w:val="auto"/>
                <w:sz w:val="22"/>
                <w:szCs w:val="22"/>
                <w:u w:val="none"/>
              </w:rPr>
            </w:pPr>
          </w:p>
        </w:tc>
      </w:tr>
      <w:tr w14:paraId="0F16D50B">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2BE462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84FD5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7E3DDB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E2FB2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640AEF9C">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1ACA3241">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6F3FFC3">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FB629B1">
            <w:pPr>
              <w:jc w:val="right"/>
              <w:rPr>
                <w:rFonts w:hint="eastAsia" w:ascii="宋体" w:hAnsi="宋体" w:eastAsia="宋体" w:cs="宋体"/>
                <w:i w:val="0"/>
                <w:color w:val="auto"/>
                <w:sz w:val="22"/>
                <w:szCs w:val="22"/>
                <w:u w:val="none"/>
              </w:rPr>
            </w:pPr>
          </w:p>
        </w:tc>
      </w:tr>
      <w:tr w14:paraId="331E8E42">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4254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0290A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06A5CE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1E2D4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F1837C5">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EBEC7C4">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8EA0D9D">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994148A">
            <w:pPr>
              <w:jc w:val="right"/>
              <w:rPr>
                <w:rFonts w:hint="eastAsia" w:ascii="宋体" w:hAnsi="宋体" w:eastAsia="宋体" w:cs="宋体"/>
                <w:i w:val="0"/>
                <w:color w:val="auto"/>
                <w:sz w:val="22"/>
                <w:szCs w:val="22"/>
                <w:u w:val="none"/>
              </w:rPr>
            </w:pPr>
          </w:p>
        </w:tc>
      </w:tr>
      <w:tr w14:paraId="0C409684">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AF72C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1535F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7EDD5D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BEFDFA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B03E913">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79EBC8D">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7D6DB05">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976B62D">
            <w:pPr>
              <w:jc w:val="right"/>
              <w:rPr>
                <w:rFonts w:hint="eastAsia" w:ascii="宋体" w:hAnsi="宋体" w:eastAsia="宋体" w:cs="宋体"/>
                <w:i w:val="0"/>
                <w:color w:val="auto"/>
                <w:sz w:val="22"/>
                <w:szCs w:val="22"/>
                <w:u w:val="none"/>
              </w:rPr>
            </w:pPr>
          </w:p>
        </w:tc>
      </w:tr>
      <w:tr w14:paraId="3A40A8FC">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80B27E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B8CE6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6483FC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4F27F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51C96B3">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1224692">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95106C8">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34EA9F9">
            <w:pPr>
              <w:jc w:val="right"/>
              <w:rPr>
                <w:rFonts w:hint="eastAsia" w:ascii="宋体" w:hAnsi="宋体" w:eastAsia="宋体" w:cs="宋体"/>
                <w:i w:val="0"/>
                <w:color w:val="auto"/>
                <w:sz w:val="22"/>
                <w:szCs w:val="22"/>
                <w:u w:val="none"/>
              </w:rPr>
            </w:pPr>
          </w:p>
        </w:tc>
      </w:tr>
      <w:tr w14:paraId="731E0EC8">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7A97E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E7A4FB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6CD457A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7B3AA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6ACF2ABF">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C5CED7F">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16D7A85">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EA6D9B7">
            <w:pPr>
              <w:jc w:val="right"/>
              <w:rPr>
                <w:rFonts w:hint="eastAsia" w:ascii="宋体" w:hAnsi="宋体" w:eastAsia="宋体" w:cs="宋体"/>
                <w:i w:val="0"/>
                <w:color w:val="auto"/>
                <w:sz w:val="22"/>
                <w:szCs w:val="22"/>
                <w:u w:val="none"/>
              </w:rPr>
            </w:pPr>
          </w:p>
        </w:tc>
      </w:tr>
      <w:tr w14:paraId="2CAE7B4E">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96B17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2A2CC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500220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77AA72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47F85DBA">
            <w:pPr>
              <w:jc w:val="right"/>
              <w:rPr>
                <w:rFonts w:hint="eastAsia" w:ascii="宋体" w:hAnsi="宋体" w:eastAsia="宋体" w:cs="宋体"/>
                <w:i w:val="0"/>
                <w:iCs w:val="0"/>
                <w:color w:val="000000"/>
                <w:kern w:val="2"/>
                <w:sz w:val="22"/>
                <w:szCs w:val="22"/>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55308CE7">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DDF908D">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111F179">
            <w:pPr>
              <w:jc w:val="right"/>
              <w:rPr>
                <w:rFonts w:hint="eastAsia" w:ascii="宋体" w:hAnsi="宋体" w:eastAsia="宋体" w:cs="宋体"/>
                <w:i w:val="0"/>
                <w:color w:val="auto"/>
                <w:sz w:val="22"/>
                <w:szCs w:val="22"/>
                <w:u w:val="none"/>
              </w:rPr>
            </w:pPr>
          </w:p>
        </w:tc>
      </w:tr>
      <w:tr w14:paraId="0CCCB7BB">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9BB95F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2F01F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5063F1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258.50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30D260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200.67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647A80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57.82</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77AE669">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C93D51D">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FD76717">
            <w:pPr>
              <w:jc w:val="right"/>
              <w:rPr>
                <w:rFonts w:hint="eastAsia" w:ascii="宋体" w:hAnsi="宋体" w:eastAsia="宋体" w:cs="宋体"/>
                <w:i w:val="0"/>
                <w:color w:val="auto"/>
                <w:sz w:val="22"/>
                <w:szCs w:val="22"/>
                <w:u w:val="none"/>
              </w:rPr>
            </w:pPr>
          </w:p>
        </w:tc>
      </w:tr>
      <w:tr w14:paraId="67066024">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CC96E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22999</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9F207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708D31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258.50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3DD01E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200.67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E8209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57.82</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EA0DA92">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47E521E">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D914D71">
            <w:pPr>
              <w:jc w:val="right"/>
              <w:rPr>
                <w:rFonts w:hint="eastAsia" w:ascii="宋体" w:hAnsi="宋体" w:eastAsia="宋体" w:cs="宋体"/>
                <w:i w:val="0"/>
                <w:color w:val="auto"/>
                <w:sz w:val="22"/>
                <w:szCs w:val="22"/>
                <w:u w:val="none"/>
              </w:rPr>
            </w:pPr>
          </w:p>
        </w:tc>
      </w:tr>
      <w:tr w14:paraId="3AE0C067">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44E21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2299999</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C9FF4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239" w:type="dxa"/>
            <w:tcBorders>
              <w:top w:val="nil"/>
              <w:left w:val="nil"/>
              <w:bottom w:val="single" w:color="000000" w:sz="4" w:space="0"/>
              <w:right w:val="single" w:color="000000" w:sz="4" w:space="0"/>
            </w:tcBorders>
            <w:noWrap w:val="0"/>
            <w:tcMar>
              <w:top w:w="12" w:type="dxa"/>
              <w:left w:w="12" w:type="dxa"/>
              <w:right w:w="12" w:type="dxa"/>
            </w:tcMar>
            <w:vAlign w:val="center"/>
          </w:tcPr>
          <w:p w14:paraId="5DC943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258.50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5A4B993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200.67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EF599C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57.82</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1672F6EA">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54F90DD1">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3A3AB5C">
            <w:pPr>
              <w:jc w:val="right"/>
              <w:rPr>
                <w:rFonts w:hint="eastAsia" w:ascii="宋体" w:hAnsi="宋体" w:eastAsia="宋体" w:cs="宋体"/>
                <w:i w:val="0"/>
                <w:color w:val="auto"/>
                <w:sz w:val="22"/>
                <w:szCs w:val="22"/>
                <w:u w:val="none"/>
              </w:rPr>
            </w:pPr>
          </w:p>
        </w:tc>
      </w:tr>
      <w:tr w14:paraId="6EA69F77">
        <w:tblPrEx>
          <w:tblCellMar>
            <w:top w:w="0" w:type="dxa"/>
            <w:left w:w="0" w:type="dxa"/>
            <w:bottom w:w="0" w:type="dxa"/>
            <w:right w:w="0" w:type="dxa"/>
          </w:tblCellMar>
        </w:tblPrEx>
        <w:trPr>
          <w:trHeight w:val="405" w:hRule="atLeast"/>
        </w:trPr>
        <w:tc>
          <w:tcPr>
            <w:tcW w:w="9157" w:type="dxa"/>
            <w:gridSpan w:val="12"/>
            <w:tcBorders>
              <w:top w:val="nil"/>
              <w:left w:val="nil"/>
              <w:bottom w:val="nil"/>
              <w:right w:val="nil"/>
            </w:tcBorders>
            <w:noWrap w:val="0"/>
            <w:tcMar>
              <w:top w:w="12" w:type="dxa"/>
              <w:left w:w="12" w:type="dxa"/>
              <w:right w:w="12" w:type="dxa"/>
            </w:tcMar>
            <w:vAlign w:val="center"/>
          </w:tcPr>
          <w:p w14:paraId="02E988B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注：本表反映单位本年度各项支出情况。</w:t>
            </w:r>
          </w:p>
        </w:tc>
      </w:tr>
    </w:tbl>
    <w:p w14:paraId="627659D3">
      <w:pPr>
        <w:ind w:firstLine="640" w:firstLineChars="200"/>
        <w:rPr>
          <w:rFonts w:hint="eastAsia" w:ascii="黑体" w:hAnsi="黑体" w:eastAsia="黑体"/>
          <w:color w:val="auto"/>
          <w:szCs w:val="32"/>
        </w:rPr>
      </w:pPr>
    </w:p>
    <w:p w14:paraId="67F4DD56">
      <w:pPr>
        <w:ind w:firstLine="640" w:firstLineChars="200"/>
        <w:rPr>
          <w:rFonts w:hint="eastAsia" w:ascii="黑体" w:hAnsi="黑体" w:eastAsia="黑体"/>
          <w:color w:val="auto"/>
          <w:szCs w:val="32"/>
        </w:rPr>
      </w:pPr>
    </w:p>
    <w:p w14:paraId="2D7EBF6C">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5"/>
        <w:tblW w:w="9020" w:type="dxa"/>
        <w:tblInd w:w="0" w:type="dxa"/>
        <w:tblLayout w:type="fixed"/>
        <w:tblCellMar>
          <w:top w:w="0" w:type="dxa"/>
          <w:left w:w="0" w:type="dxa"/>
          <w:bottom w:w="0" w:type="dxa"/>
          <w:right w:w="0" w:type="dxa"/>
        </w:tblCellMar>
      </w:tblPr>
      <w:tblGrid>
        <w:gridCol w:w="1939"/>
        <w:gridCol w:w="447"/>
        <w:gridCol w:w="885"/>
        <w:gridCol w:w="2312"/>
        <w:gridCol w:w="403"/>
        <w:gridCol w:w="793"/>
        <w:gridCol w:w="866"/>
        <w:gridCol w:w="271"/>
        <w:gridCol w:w="382"/>
        <w:gridCol w:w="722"/>
      </w:tblGrid>
      <w:tr w14:paraId="479ECBE1">
        <w:tblPrEx>
          <w:tblCellMar>
            <w:top w:w="0" w:type="dxa"/>
            <w:left w:w="0" w:type="dxa"/>
            <w:bottom w:w="0" w:type="dxa"/>
            <w:right w:w="0" w:type="dxa"/>
          </w:tblCellMar>
        </w:tblPrEx>
        <w:trPr>
          <w:trHeight w:val="396" w:hRule="atLeast"/>
        </w:trPr>
        <w:tc>
          <w:tcPr>
            <w:tcW w:w="1939" w:type="dxa"/>
            <w:tcBorders>
              <w:top w:val="nil"/>
              <w:left w:val="nil"/>
              <w:bottom w:val="nil"/>
              <w:right w:val="nil"/>
            </w:tcBorders>
            <w:noWrap w:val="0"/>
            <w:tcMar>
              <w:top w:w="12" w:type="dxa"/>
              <w:left w:w="12" w:type="dxa"/>
              <w:right w:w="12" w:type="dxa"/>
            </w:tcMar>
            <w:vAlign w:val="bottom"/>
          </w:tcPr>
          <w:p w14:paraId="304C4B57">
            <w:pPr>
              <w:rPr>
                <w:rFonts w:hint="eastAsia" w:ascii="Arial" w:hAnsi="Arial" w:cs="Arial"/>
                <w:i w:val="0"/>
                <w:color w:val="auto"/>
                <w:sz w:val="20"/>
                <w:szCs w:val="20"/>
                <w:u w:val="none"/>
              </w:rPr>
            </w:pPr>
          </w:p>
        </w:tc>
        <w:tc>
          <w:tcPr>
            <w:tcW w:w="447" w:type="dxa"/>
            <w:tcBorders>
              <w:top w:val="nil"/>
              <w:left w:val="nil"/>
              <w:bottom w:val="nil"/>
              <w:right w:val="nil"/>
            </w:tcBorders>
            <w:noWrap w:val="0"/>
            <w:tcMar>
              <w:top w:w="12" w:type="dxa"/>
              <w:left w:w="12" w:type="dxa"/>
              <w:right w:w="12" w:type="dxa"/>
            </w:tcMar>
            <w:vAlign w:val="bottom"/>
          </w:tcPr>
          <w:p w14:paraId="35854538">
            <w:pPr>
              <w:rPr>
                <w:rFonts w:hint="default" w:ascii="Arial" w:hAnsi="Arial" w:cs="Arial"/>
                <w:i w:val="0"/>
                <w:color w:val="auto"/>
                <w:sz w:val="20"/>
                <w:szCs w:val="20"/>
                <w:u w:val="none"/>
              </w:rPr>
            </w:pPr>
          </w:p>
        </w:tc>
        <w:tc>
          <w:tcPr>
            <w:tcW w:w="885" w:type="dxa"/>
            <w:tcBorders>
              <w:top w:val="nil"/>
              <w:left w:val="nil"/>
              <w:bottom w:val="nil"/>
              <w:right w:val="nil"/>
            </w:tcBorders>
            <w:noWrap w:val="0"/>
            <w:tcMar>
              <w:top w:w="12" w:type="dxa"/>
              <w:left w:w="12" w:type="dxa"/>
              <w:right w:w="12" w:type="dxa"/>
            </w:tcMar>
            <w:vAlign w:val="bottom"/>
          </w:tcPr>
          <w:p w14:paraId="2ECEEB2E">
            <w:pPr>
              <w:rPr>
                <w:rFonts w:hint="default" w:ascii="Arial" w:hAnsi="Arial" w:cs="Arial"/>
                <w:i w:val="0"/>
                <w:color w:val="auto"/>
                <w:sz w:val="20"/>
                <w:szCs w:val="20"/>
                <w:u w:val="none"/>
              </w:rPr>
            </w:pPr>
          </w:p>
        </w:tc>
        <w:tc>
          <w:tcPr>
            <w:tcW w:w="2312" w:type="dxa"/>
            <w:tcBorders>
              <w:top w:val="nil"/>
              <w:left w:val="nil"/>
              <w:bottom w:val="nil"/>
              <w:right w:val="nil"/>
            </w:tcBorders>
            <w:noWrap w:val="0"/>
            <w:tcMar>
              <w:top w:w="12" w:type="dxa"/>
              <w:left w:w="12" w:type="dxa"/>
              <w:right w:w="12" w:type="dxa"/>
            </w:tcMar>
            <w:vAlign w:val="bottom"/>
          </w:tcPr>
          <w:p w14:paraId="702EEC94">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14:paraId="7C63C054">
            <w:pPr>
              <w:rPr>
                <w:rFonts w:hint="default" w:ascii="Arial" w:hAnsi="Arial" w:cs="Arial"/>
                <w:i w:val="0"/>
                <w:color w:val="auto"/>
                <w:sz w:val="20"/>
                <w:szCs w:val="20"/>
                <w:u w:val="none"/>
              </w:rPr>
            </w:pPr>
          </w:p>
        </w:tc>
        <w:tc>
          <w:tcPr>
            <w:tcW w:w="793" w:type="dxa"/>
            <w:tcBorders>
              <w:top w:val="nil"/>
              <w:left w:val="nil"/>
              <w:bottom w:val="nil"/>
              <w:right w:val="nil"/>
            </w:tcBorders>
            <w:noWrap w:val="0"/>
            <w:tcMar>
              <w:top w:w="12" w:type="dxa"/>
              <w:left w:w="12" w:type="dxa"/>
              <w:right w:w="12" w:type="dxa"/>
            </w:tcMar>
            <w:vAlign w:val="bottom"/>
          </w:tcPr>
          <w:p w14:paraId="4AF64BAD">
            <w:pPr>
              <w:rPr>
                <w:rFonts w:hint="default" w:ascii="Arial" w:hAnsi="Arial" w:cs="Arial"/>
                <w:i w:val="0"/>
                <w:color w:val="auto"/>
                <w:sz w:val="20"/>
                <w:szCs w:val="20"/>
                <w:u w:val="none"/>
              </w:rPr>
            </w:pPr>
          </w:p>
        </w:tc>
        <w:tc>
          <w:tcPr>
            <w:tcW w:w="866" w:type="dxa"/>
            <w:tcBorders>
              <w:top w:val="nil"/>
              <w:left w:val="nil"/>
              <w:bottom w:val="nil"/>
              <w:right w:val="nil"/>
            </w:tcBorders>
            <w:noWrap w:val="0"/>
            <w:tcMar>
              <w:top w:w="12" w:type="dxa"/>
              <w:left w:w="12" w:type="dxa"/>
              <w:right w:w="12" w:type="dxa"/>
            </w:tcMar>
            <w:vAlign w:val="bottom"/>
          </w:tcPr>
          <w:p w14:paraId="414AD0DE">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14:paraId="4E03BEF7">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14:paraId="797DF77C">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公开04表</w:t>
            </w:r>
          </w:p>
        </w:tc>
      </w:tr>
      <w:tr w14:paraId="719841F6">
        <w:tblPrEx>
          <w:tblCellMar>
            <w:top w:w="0" w:type="dxa"/>
            <w:left w:w="0" w:type="dxa"/>
            <w:bottom w:w="0" w:type="dxa"/>
            <w:right w:w="0" w:type="dxa"/>
          </w:tblCellMar>
        </w:tblPrEx>
        <w:trPr>
          <w:trHeight w:val="372" w:hRule="atLeast"/>
        </w:trPr>
        <w:tc>
          <w:tcPr>
            <w:tcW w:w="3271" w:type="dxa"/>
            <w:gridSpan w:val="3"/>
            <w:tcBorders>
              <w:top w:val="nil"/>
              <w:left w:val="nil"/>
              <w:bottom w:val="nil"/>
              <w:right w:val="nil"/>
            </w:tcBorders>
            <w:noWrap w:val="0"/>
            <w:tcMar>
              <w:top w:w="12" w:type="dxa"/>
              <w:left w:w="12" w:type="dxa"/>
              <w:right w:w="12" w:type="dxa"/>
            </w:tcMar>
            <w:vAlign w:val="bottom"/>
          </w:tcPr>
          <w:p w14:paraId="49DE6067">
            <w:pPr>
              <w:rPr>
                <w:rFonts w:hint="default" w:ascii="Arial" w:hAnsi="Arial" w:cs="Arial"/>
                <w:i w:val="0"/>
                <w:color w:val="auto"/>
                <w:sz w:val="20"/>
                <w:szCs w:val="20"/>
                <w:u w:val="none"/>
              </w:rPr>
            </w:pPr>
            <w:r>
              <w:rPr>
                <w:rFonts w:hint="eastAsia" w:ascii="宋体" w:hAnsi="宋体" w:eastAsia="宋体" w:cs="宋体"/>
                <w:i w:val="0"/>
                <w:color w:val="auto"/>
                <w:kern w:val="0"/>
                <w:sz w:val="18"/>
                <w:szCs w:val="18"/>
                <w:u w:val="none"/>
                <w:lang w:val="en-US" w:eastAsia="zh-CN" w:bidi="ar"/>
              </w:rPr>
              <w:t>单位：</w:t>
            </w:r>
            <w:r>
              <w:rPr>
                <w:rFonts w:hint="eastAsia" w:ascii="宋体" w:hAnsi="宋体" w:eastAsia="宋体" w:cs="宋体"/>
                <w:kern w:val="0"/>
                <w:sz w:val="20"/>
                <w:lang w:bidi="ar"/>
              </w:rPr>
              <w:t>黄山炎培职业学校</w:t>
            </w:r>
          </w:p>
        </w:tc>
        <w:tc>
          <w:tcPr>
            <w:tcW w:w="2312" w:type="dxa"/>
            <w:tcBorders>
              <w:top w:val="nil"/>
              <w:left w:val="nil"/>
              <w:bottom w:val="nil"/>
              <w:right w:val="nil"/>
            </w:tcBorders>
            <w:noWrap w:val="0"/>
            <w:tcMar>
              <w:top w:w="12" w:type="dxa"/>
              <w:left w:w="12" w:type="dxa"/>
              <w:right w:w="12" w:type="dxa"/>
            </w:tcMar>
            <w:vAlign w:val="bottom"/>
          </w:tcPr>
          <w:p w14:paraId="0966D341">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14:paraId="53CCF6E7">
            <w:pPr>
              <w:rPr>
                <w:rFonts w:hint="default" w:ascii="Arial" w:hAnsi="Arial" w:cs="Arial"/>
                <w:i w:val="0"/>
                <w:color w:val="auto"/>
                <w:sz w:val="20"/>
                <w:szCs w:val="20"/>
                <w:u w:val="none"/>
              </w:rPr>
            </w:pPr>
          </w:p>
        </w:tc>
        <w:tc>
          <w:tcPr>
            <w:tcW w:w="793" w:type="dxa"/>
            <w:tcBorders>
              <w:top w:val="nil"/>
              <w:left w:val="nil"/>
              <w:bottom w:val="nil"/>
              <w:right w:val="nil"/>
            </w:tcBorders>
            <w:noWrap w:val="0"/>
            <w:tcMar>
              <w:top w:w="12" w:type="dxa"/>
              <w:left w:w="12" w:type="dxa"/>
              <w:right w:w="12" w:type="dxa"/>
            </w:tcMar>
            <w:vAlign w:val="bottom"/>
          </w:tcPr>
          <w:p w14:paraId="240BC6FC">
            <w:pPr>
              <w:rPr>
                <w:rFonts w:hint="default" w:ascii="Arial" w:hAnsi="Arial" w:cs="Arial"/>
                <w:i w:val="0"/>
                <w:color w:val="auto"/>
                <w:sz w:val="20"/>
                <w:szCs w:val="20"/>
                <w:u w:val="none"/>
              </w:rPr>
            </w:pPr>
          </w:p>
        </w:tc>
        <w:tc>
          <w:tcPr>
            <w:tcW w:w="866" w:type="dxa"/>
            <w:tcBorders>
              <w:top w:val="nil"/>
              <w:left w:val="nil"/>
              <w:bottom w:val="nil"/>
              <w:right w:val="nil"/>
            </w:tcBorders>
            <w:noWrap w:val="0"/>
            <w:tcMar>
              <w:top w:w="12" w:type="dxa"/>
              <w:left w:w="12" w:type="dxa"/>
              <w:right w:w="12" w:type="dxa"/>
            </w:tcMar>
            <w:vAlign w:val="bottom"/>
          </w:tcPr>
          <w:p w14:paraId="654A6877">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14:paraId="0741F329">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14:paraId="001596BB">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02F90D57">
        <w:tblPrEx>
          <w:tblCellMar>
            <w:top w:w="0" w:type="dxa"/>
            <w:left w:w="0" w:type="dxa"/>
            <w:bottom w:w="0" w:type="dxa"/>
            <w:right w:w="0" w:type="dxa"/>
          </w:tblCellMar>
        </w:tblPrEx>
        <w:trPr>
          <w:trHeight w:val="467" w:hRule="atLeast"/>
        </w:trPr>
        <w:tc>
          <w:tcPr>
            <w:tcW w:w="327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18C61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     入</w:t>
            </w:r>
          </w:p>
        </w:tc>
        <w:tc>
          <w:tcPr>
            <w:tcW w:w="5749" w:type="dxa"/>
            <w:gridSpan w:val="7"/>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14:paraId="415332B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     出</w:t>
            </w:r>
          </w:p>
        </w:tc>
      </w:tr>
      <w:tr w14:paraId="3CB8B35C">
        <w:tblPrEx>
          <w:tblCellMar>
            <w:top w:w="0" w:type="dxa"/>
            <w:left w:w="0" w:type="dxa"/>
            <w:bottom w:w="0" w:type="dxa"/>
            <w:right w:w="0" w:type="dxa"/>
          </w:tblCellMar>
        </w:tblPrEx>
        <w:trPr>
          <w:trHeight w:val="224" w:hRule="atLeast"/>
        </w:trPr>
        <w:tc>
          <w:tcPr>
            <w:tcW w:w="193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E8C5AE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4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C46B21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885"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63AECA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c>
          <w:tcPr>
            <w:tcW w:w="231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849E03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0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49A3F6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79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9113A5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86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B429141">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一般公共预算财政拨款</w:t>
            </w:r>
          </w:p>
        </w:tc>
        <w:tc>
          <w:tcPr>
            <w:tcW w:w="65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50224062">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政府性基金预算财政拨款</w:t>
            </w:r>
          </w:p>
        </w:tc>
        <w:tc>
          <w:tcPr>
            <w:tcW w:w="722"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14:paraId="557626D1">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国有资本经营预算财政拨款</w:t>
            </w:r>
          </w:p>
        </w:tc>
      </w:tr>
      <w:tr w14:paraId="6B9B309C">
        <w:tblPrEx>
          <w:tblCellMar>
            <w:top w:w="0" w:type="dxa"/>
            <w:left w:w="0" w:type="dxa"/>
            <w:bottom w:w="0" w:type="dxa"/>
            <w:right w:w="0" w:type="dxa"/>
          </w:tblCellMar>
        </w:tblPrEx>
        <w:trPr>
          <w:trHeight w:val="533" w:hRule="atLeast"/>
        </w:trPr>
        <w:tc>
          <w:tcPr>
            <w:tcW w:w="193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B7EC054">
            <w:pPr>
              <w:jc w:val="center"/>
              <w:rPr>
                <w:rFonts w:hint="eastAsia" w:ascii="宋体" w:hAnsi="宋体" w:eastAsia="宋体" w:cs="宋体"/>
                <w:i w:val="0"/>
                <w:color w:val="auto"/>
                <w:sz w:val="18"/>
                <w:szCs w:val="18"/>
                <w:u w:val="none"/>
              </w:rPr>
            </w:pPr>
          </w:p>
        </w:tc>
        <w:tc>
          <w:tcPr>
            <w:tcW w:w="44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4EE8E305">
            <w:pPr>
              <w:jc w:val="center"/>
              <w:rPr>
                <w:rFonts w:hint="eastAsia" w:ascii="宋体" w:hAnsi="宋体" w:eastAsia="宋体" w:cs="宋体"/>
                <w:i w:val="0"/>
                <w:color w:val="auto"/>
                <w:sz w:val="18"/>
                <w:szCs w:val="18"/>
                <w:u w:val="none"/>
              </w:rPr>
            </w:pPr>
          </w:p>
        </w:tc>
        <w:tc>
          <w:tcPr>
            <w:tcW w:w="885"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5A407B7">
            <w:pPr>
              <w:jc w:val="center"/>
              <w:rPr>
                <w:rFonts w:hint="eastAsia" w:ascii="宋体" w:hAnsi="宋体" w:eastAsia="宋体" w:cs="宋体"/>
                <w:i w:val="0"/>
                <w:color w:val="auto"/>
                <w:sz w:val="18"/>
                <w:szCs w:val="18"/>
                <w:u w:val="none"/>
              </w:rPr>
            </w:pPr>
          </w:p>
        </w:tc>
        <w:tc>
          <w:tcPr>
            <w:tcW w:w="231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FA049F6">
            <w:pPr>
              <w:jc w:val="center"/>
              <w:rPr>
                <w:rFonts w:hint="eastAsia" w:ascii="宋体" w:hAnsi="宋体" w:eastAsia="宋体" w:cs="宋体"/>
                <w:i w:val="0"/>
                <w:color w:val="auto"/>
                <w:sz w:val="18"/>
                <w:szCs w:val="18"/>
                <w:u w:val="none"/>
              </w:rPr>
            </w:pPr>
          </w:p>
        </w:tc>
        <w:tc>
          <w:tcPr>
            <w:tcW w:w="40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9EBCEAD">
            <w:pPr>
              <w:jc w:val="center"/>
              <w:rPr>
                <w:rFonts w:hint="eastAsia" w:ascii="宋体" w:hAnsi="宋体" w:eastAsia="宋体" w:cs="宋体"/>
                <w:i w:val="0"/>
                <w:color w:val="auto"/>
                <w:sz w:val="18"/>
                <w:szCs w:val="18"/>
                <w:u w:val="none"/>
              </w:rPr>
            </w:pPr>
          </w:p>
        </w:tc>
        <w:tc>
          <w:tcPr>
            <w:tcW w:w="79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3FC6576">
            <w:pPr>
              <w:jc w:val="center"/>
              <w:rPr>
                <w:rFonts w:hint="eastAsia" w:ascii="宋体" w:hAnsi="宋体" w:eastAsia="宋体" w:cs="宋体"/>
                <w:i w:val="0"/>
                <w:color w:val="auto"/>
                <w:sz w:val="18"/>
                <w:szCs w:val="18"/>
                <w:u w:val="none"/>
              </w:rPr>
            </w:pPr>
          </w:p>
        </w:tc>
        <w:tc>
          <w:tcPr>
            <w:tcW w:w="86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0CFEE0B">
            <w:pPr>
              <w:jc w:val="center"/>
              <w:rPr>
                <w:rFonts w:hint="eastAsia" w:ascii="宋体" w:hAnsi="宋体" w:eastAsia="宋体" w:cs="宋体"/>
                <w:i w:val="0"/>
                <w:color w:val="auto"/>
                <w:sz w:val="18"/>
                <w:szCs w:val="18"/>
                <w:u w:val="none"/>
              </w:rPr>
            </w:pPr>
          </w:p>
        </w:tc>
        <w:tc>
          <w:tcPr>
            <w:tcW w:w="65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72437A4">
            <w:pPr>
              <w:jc w:val="center"/>
              <w:rPr>
                <w:rFonts w:hint="eastAsia" w:ascii="宋体" w:hAnsi="宋体" w:eastAsia="宋体" w:cs="宋体"/>
                <w:i w:val="0"/>
                <w:color w:val="auto"/>
                <w:sz w:val="18"/>
                <w:szCs w:val="18"/>
                <w:u w:val="none"/>
              </w:rPr>
            </w:pPr>
          </w:p>
        </w:tc>
        <w:tc>
          <w:tcPr>
            <w:tcW w:w="722"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14:paraId="05083403">
            <w:pPr>
              <w:jc w:val="center"/>
              <w:rPr>
                <w:rFonts w:hint="eastAsia" w:ascii="宋体" w:hAnsi="宋体" w:eastAsia="宋体" w:cs="宋体"/>
                <w:i w:val="0"/>
                <w:color w:val="auto"/>
                <w:sz w:val="18"/>
                <w:szCs w:val="18"/>
                <w:u w:val="none"/>
              </w:rPr>
            </w:pPr>
          </w:p>
        </w:tc>
      </w:tr>
      <w:tr w14:paraId="2C531A7C">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20B631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82FE7B6">
            <w:pPr>
              <w:jc w:val="center"/>
              <w:rPr>
                <w:rFonts w:hint="eastAsia" w:ascii="宋体" w:hAnsi="宋体" w:eastAsia="宋体" w:cs="宋体"/>
                <w:i w:val="0"/>
                <w:color w:val="auto"/>
                <w:sz w:val="18"/>
                <w:szCs w:val="18"/>
                <w:u w:val="none"/>
              </w:rPr>
            </w:pP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3BC26DF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7C2A77D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C83A361">
            <w:pPr>
              <w:jc w:val="center"/>
              <w:rPr>
                <w:rFonts w:hint="eastAsia" w:ascii="宋体" w:hAnsi="宋体" w:eastAsia="宋体" w:cs="宋体"/>
                <w:i w:val="0"/>
                <w:color w:val="auto"/>
                <w:sz w:val="18"/>
                <w:szCs w:val="18"/>
                <w:u w:val="none"/>
              </w:rPr>
            </w:pP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117B21F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254C76D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20D77D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C113220">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5</w:t>
            </w:r>
          </w:p>
        </w:tc>
      </w:tr>
      <w:tr w14:paraId="28050DC3">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72088E5">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一、一般公共预算财政拨款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A9F5D3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3D48A658">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5845.45</w:t>
            </w: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1ABF3E4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一、一般公共服务支出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1F152B0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203F47E1">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3.25</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1314A4DD">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3.25</w:t>
            </w: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03B7AD8">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1730AA1">
            <w:pPr>
              <w:jc w:val="right"/>
              <w:rPr>
                <w:rFonts w:hint="eastAsia" w:ascii="宋体" w:hAnsi="宋体" w:eastAsia="宋体" w:cs="宋体"/>
                <w:i w:val="0"/>
                <w:color w:val="auto"/>
                <w:sz w:val="18"/>
                <w:szCs w:val="18"/>
                <w:u w:val="none"/>
              </w:rPr>
            </w:pPr>
          </w:p>
        </w:tc>
      </w:tr>
      <w:tr w14:paraId="22C01BC0">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F8842DC">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二、政府性基金预算财政拨款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05726B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1CD27911">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76F33C2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二、外交支出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C9FD36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0876A697">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42F2D2DC">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661FB94">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41860948">
            <w:pPr>
              <w:jc w:val="right"/>
              <w:rPr>
                <w:rFonts w:hint="eastAsia" w:ascii="宋体" w:hAnsi="宋体" w:eastAsia="宋体" w:cs="宋体"/>
                <w:i w:val="0"/>
                <w:color w:val="auto"/>
                <w:sz w:val="18"/>
                <w:szCs w:val="18"/>
                <w:u w:val="none"/>
              </w:rPr>
            </w:pPr>
          </w:p>
        </w:tc>
      </w:tr>
      <w:tr w14:paraId="7A7406DA">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06CD54F">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三、国有资本经营预算财政拨款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E47B6F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65FFD20C">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10E4DB2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7BA48F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4E8F5F43">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2266998D">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7A0373A">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A0F4787">
            <w:pPr>
              <w:jc w:val="right"/>
              <w:rPr>
                <w:rFonts w:hint="eastAsia" w:ascii="宋体" w:hAnsi="宋体" w:eastAsia="宋体" w:cs="宋体"/>
                <w:i w:val="0"/>
                <w:color w:val="auto"/>
                <w:sz w:val="18"/>
                <w:szCs w:val="18"/>
                <w:u w:val="none"/>
              </w:rPr>
            </w:pPr>
          </w:p>
        </w:tc>
      </w:tr>
      <w:tr w14:paraId="4C4D326B">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5AA01D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46C226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17E8AE5C">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2499839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四、公共安全支出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6315A4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39AE1BE0">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3F1E2E56">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F9A754A">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791389B">
            <w:pPr>
              <w:jc w:val="right"/>
              <w:rPr>
                <w:rFonts w:hint="eastAsia" w:ascii="宋体" w:hAnsi="宋体" w:eastAsia="宋体" w:cs="宋体"/>
                <w:i w:val="0"/>
                <w:color w:val="auto"/>
                <w:sz w:val="18"/>
                <w:szCs w:val="18"/>
                <w:u w:val="none"/>
              </w:rPr>
            </w:pPr>
          </w:p>
        </w:tc>
      </w:tr>
      <w:tr w14:paraId="1F84C215">
        <w:tblPrEx>
          <w:tblCellMar>
            <w:top w:w="0" w:type="dxa"/>
            <w:left w:w="0" w:type="dxa"/>
            <w:bottom w:w="0" w:type="dxa"/>
            <w:right w:w="0" w:type="dxa"/>
          </w:tblCellMar>
        </w:tblPrEx>
        <w:trPr>
          <w:trHeight w:val="46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E24148B">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BC92F8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7D29A586">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1DFDC13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五、教育支出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154E94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7ECEC01E">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5,273.65</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1956DB93">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5,273.65</w:t>
            </w: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46EDAAF">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6812131">
            <w:pPr>
              <w:jc w:val="right"/>
              <w:rPr>
                <w:rFonts w:hint="eastAsia" w:ascii="宋体" w:hAnsi="宋体" w:eastAsia="宋体" w:cs="宋体"/>
                <w:i w:val="0"/>
                <w:color w:val="auto"/>
                <w:sz w:val="18"/>
                <w:szCs w:val="18"/>
                <w:u w:val="none"/>
              </w:rPr>
            </w:pPr>
          </w:p>
        </w:tc>
      </w:tr>
      <w:tr w14:paraId="04A02D91">
        <w:tblPrEx>
          <w:tblCellMar>
            <w:top w:w="0" w:type="dxa"/>
            <w:left w:w="0" w:type="dxa"/>
            <w:bottom w:w="0" w:type="dxa"/>
            <w:right w:w="0" w:type="dxa"/>
          </w:tblCellMar>
        </w:tblPrEx>
        <w:trPr>
          <w:trHeight w:val="44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E644824">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19116C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22BEAA9D">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66C5DD2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六、科学技术支出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942C8B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28EC17B8">
            <w:pPr>
              <w:jc w:val="right"/>
              <w:rPr>
                <w:rFonts w:hint="eastAsia" w:ascii="宋体" w:hAnsi="宋体" w:eastAsia="宋体" w:cs="宋体"/>
                <w:i w:val="0"/>
                <w:iCs w:val="0"/>
                <w:color w:val="000000"/>
                <w:kern w:val="2"/>
                <w:sz w:val="22"/>
                <w:szCs w:val="22"/>
                <w:u w:val="none"/>
                <w:lang w:val="en-US" w:eastAsia="zh-CN" w:bidi="ar-SA"/>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71E0613E">
            <w:pPr>
              <w:jc w:val="right"/>
              <w:rPr>
                <w:rFonts w:hint="eastAsia" w:ascii="宋体" w:hAnsi="宋体" w:eastAsia="宋体" w:cs="宋体"/>
                <w:i w:val="0"/>
                <w:iCs w:val="0"/>
                <w:color w:val="000000"/>
                <w:kern w:val="2"/>
                <w:sz w:val="22"/>
                <w:szCs w:val="22"/>
                <w:u w:val="none"/>
                <w:lang w:val="en-US" w:eastAsia="zh-CN" w:bidi="ar-SA"/>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3135CCF">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48A71BBD">
            <w:pPr>
              <w:jc w:val="right"/>
              <w:rPr>
                <w:rFonts w:hint="eastAsia" w:ascii="宋体" w:hAnsi="宋体" w:eastAsia="宋体" w:cs="宋体"/>
                <w:i w:val="0"/>
                <w:color w:val="auto"/>
                <w:sz w:val="18"/>
                <w:szCs w:val="18"/>
                <w:u w:val="none"/>
              </w:rPr>
            </w:pPr>
          </w:p>
        </w:tc>
      </w:tr>
      <w:tr w14:paraId="2E8EC100">
        <w:tblPrEx>
          <w:tblCellMar>
            <w:top w:w="0" w:type="dxa"/>
            <w:left w:w="0" w:type="dxa"/>
            <w:bottom w:w="0" w:type="dxa"/>
            <w:right w:w="0" w:type="dxa"/>
          </w:tblCellMar>
        </w:tblPrEx>
        <w:trPr>
          <w:trHeight w:val="47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FCADD4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9D7E5D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5D1298B0">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281A5F4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七、文化旅游体育与传媒支出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1C3C5F6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21898F01">
            <w:pPr>
              <w:jc w:val="right"/>
              <w:rPr>
                <w:rFonts w:hint="eastAsia" w:ascii="宋体" w:hAnsi="宋体" w:eastAsia="宋体" w:cs="宋体"/>
                <w:i w:val="0"/>
                <w:iCs w:val="0"/>
                <w:color w:val="000000"/>
                <w:kern w:val="2"/>
                <w:sz w:val="22"/>
                <w:szCs w:val="22"/>
                <w:u w:val="none"/>
                <w:lang w:val="en-US" w:eastAsia="zh-CN" w:bidi="ar-SA"/>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59D80803">
            <w:pPr>
              <w:jc w:val="right"/>
              <w:rPr>
                <w:rFonts w:hint="eastAsia" w:ascii="宋体" w:hAnsi="宋体" w:eastAsia="宋体" w:cs="宋体"/>
                <w:i w:val="0"/>
                <w:iCs w:val="0"/>
                <w:color w:val="000000"/>
                <w:kern w:val="2"/>
                <w:sz w:val="22"/>
                <w:szCs w:val="22"/>
                <w:u w:val="none"/>
                <w:lang w:val="en-US" w:eastAsia="zh-CN" w:bidi="ar-SA"/>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92F98F9">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92F5CF9">
            <w:pPr>
              <w:jc w:val="right"/>
              <w:rPr>
                <w:rFonts w:hint="eastAsia" w:ascii="宋体" w:hAnsi="宋体" w:eastAsia="宋体" w:cs="宋体"/>
                <w:i w:val="0"/>
                <w:color w:val="auto"/>
                <w:sz w:val="18"/>
                <w:szCs w:val="18"/>
                <w:u w:val="none"/>
              </w:rPr>
            </w:pPr>
          </w:p>
        </w:tc>
      </w:tr>
      <w:tr w14:paraId="1BC5066B">
        <w:tblPrEx>
          <w:tblCellMar>
            <w:top w:w="0" w:type="dxa"/>
            <w:left w:w="0" w:type="dxa"/>
            <w:bottom w:w="0" w:type="dxa"/>
            <w:right w:w="0" w:type="dxa"/>
          </w:tblCellMar>
        </w:tblPrEx>
        <w:trPr>
          <w:trHeight w:val="51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7E2868F">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46B74B3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52E0855F">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21D43FA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八、社会保障和就业支出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1EC4C7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1890DBD8">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460.86</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0DB12DC6">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460.86</w:t>
            </w: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EF6AC74">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2F59647">
            <w:pPr>
              <w:jc w:val="right"/>
              <w:rPr>
                <w:rFonts w:hint="eastAsia" w:ascii="宋体" w:hAnsi="宋体" w:eastAsia="宋体" w:cs="宋体"/>
                <w:i w:val="0"/>
                <w:color w:val="auto"/>
                <w:sz w:val="18"/>
                <w:szCs w:val="18"/>
                <w:u w:val="none"/>
              </w:rPr>
            </w:pPr>
          </w:p>
        </w:tc>
      </w:tr>
      <w:tr w14:paraId="492B94BA">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2704CE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57E496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147CA783">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592EA66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九、卫生健康支出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0D2CE5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43A0703B">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34.59</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482FC5ED">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34.59</w:t>
            </w: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6DA5D6E">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12B6D4E">
            <w:pPr>
              <w:jc w:val="right"/>
              <w:rPr>
                <w:rFonts w:hint="eastAsia" w:ascii="宋体" w:hAnsi="宋体" w:eastAsia="宋体" w:cs="宋体"/>
                <w:i w:val="0"/>
                <w:color w:val="auto"/>
                <w:sz w:val="18"/>
                <w:szCs w:val="18"/>
                <w:u w:val="none"/>
              </w:rPr>
            </w:pPr>
          </w:p>
        </w:tc>
      </w:tr>
      <w:tr w14:paraId="0FF2F7D4">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4AD4EC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CD34F8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16CCE58F">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2E1064A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十、节能环保支出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9C540A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35C8E65D">
            <w:pPr>
              <w:jc w:val="right"/>
              <w:rPr>
                <w:rFonts w:hint="eastAsia" w:ascii="宋体" w:hAnsi="宋体" w:eastAsia="宋体" w:cs="宋体"/>
                <w:i w:val="0"/>
                <w:color w:val="auto"/>
                <w:sz w:val="18"/>
                <w:szCs w:val="18"/>
                <w:u w:val="none"/>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27C46991">
            <w:pPr>
              <w:jc w:val="right"/>
              <w:rPr>
                <w:rFonts w:hint="eastAsia" w:ascii="宋体" w:hAnsi="宋体" w:eastAsia="宋体" w:cs="宋体"/>
                <w:i w:val="0"/>
                <w:color w:val="auto"/>
                <w:sz w:val="18"/>
                <w:szCs w:val="18"/>
                <w:u w:val="none"/>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612AC5B">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FB53A92">
            <w:pPr>
              <w:jc w:val="right"/>
              <w:rPr>
                <w:rFonts w:hint="eastAsia" w:ascii="宋体" w:hAnsi="宋体" w:eastAsia="宋体" w:cs="宋体"/>
                <w:i w:val="0"/>
                <w:color w:val="auto"/>
                <w:sz w:val="18"/>
                <w:szCs w:val="18"/>
                <w:u w:val="none"/>
              </w:rPr>
            </w:pPr>
          </w:p>
        </w:tc>
      </w:tr>
      <w:tr w14:paraId="68A5DBC9">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BE844E2">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536BC0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6A4A2FFE">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3099E1E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十一、城乡社区支出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7158E3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6233698E">
            <w:pPr>
              <w:jc w:val="right"/>
              <w:rPr>
                <w:rFonts w:hint="eastAsia" w:ascii="宋体" w:hAnsi="宋体" w:eastAsia="宋体" w:cs="宋体"/>
                <w:i w:val="0"/>
                <w:color w:val="auto"/>
                <w:sz w:val="18"/>
                <w:szCs w:val="18"/>
                <w:u w:val="none"/>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6C1410F5">
            <w:pPr>
              <w:jc w:val="right"/>
              <w:rPr>
                <w:rFonts w:hint="eastAsia" w:ascii="宋体" w:hAnsi="宋体" w:eastAsia="宋体" w:cs="宋体"/>
                <w:i w:val="0"/>
                <w:color w:val="auto"/>
                <w:sz w:val="18"/>
                <w:szCs w:val="18"/>
                <w:u w:val="none"/>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4EA6B5D">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481AF70">
            <w:pPr>
              <w:jc w:val="right"/>
              <w:rPr>
                <w:rFonts w:hint="eastAsia" w:ascii="宋体" w:hAnsi="宋体" w:eastAsia="宋体" w:cs="宋体"/>
                <w:i w:val="0"/>
                <w:color w:val="auto"/>
                <w:sz w:val="18"/>
                <w:szCs w:val="18"/>
                <w:u w:val="none"/>
              </w:rPr>
            </w:pPr>
          </w:p>
        </w:tc>
      </w:tr>
      <w:tr w14:paraId="25517D0A">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D8A55C8">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D7EE98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5571964A">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36A3963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十二、农林水支出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FF38CB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0D00971A">
            <w:pPr>
              <w:jc w:val="right"/>
              <w:rPr>
                <w:rFonts w:hint="eastAsia" w:ascii="宋体" w:hAnsi="宋体" w:eastAsia="宋体" w:cs="宋体"/>
                <w:i w:val="0"/>
                <w:color w:val="auto"/>
                <w:sz w:val="18"/>
                <w:szCs w:val="18"/>
                <w:u w:val="none"/>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44C75D05">
            <w:pPr>
              <w:jc w:val="right"/>
              <w:rPr>
                <w:rFonts w:hint="eastAsia" w:ascii="宋体" w:hAnsi="宋体" w:eastAsia="宋体" w:cs="宋体"/>
                <w:i w:val="0"/>
                <w:color w:val="auto"/>
                <w:sz w:val="18"/>
                <w:szCs w:val="18"/>
                <w:u w:val="none"/>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E1FEF6A">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24C08E6">
            <w:pPr>
              <w:jc w:val="right"/>
              <w:rPr>
                <w:rFonts w:hint="eastAsia" w:ascii="宋体" w:hAnsi="宋体" w:eastAsia="宋体" w:cs="宋体"/>
                <w:i w:val="0"/>
                <w:color w:val="auto"/>
                <w:sz w:val="18"/>
                <w:szCs w:val="18"/>
                <w:u w:val="none"/>
              </w:rPr>
            </w:pPr>
          </w:p>
        </w:tc>
      </w:tr>
      <w:tr w14:paraId="4D53BEFD">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E42D55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0B398B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3F905B41">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223A326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十三、交通运输支出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B7D8DA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485CDE2A">
            <w:pPr>
              <w:jc w:val="right"/>
              <w:rPr>
                <w:rFonts w:hint="eastAsia" w:ascii="宋体" w:hAnsi="宋体" w:eastAsia="宋体" w:cs="宋体"/>
                <w:i w:val="0"/>
                <w:color w:val="auto"/>
                <w:sz w:val="18"/>
                <w:szCs w:val="18"/>
                <w:u w:val="none"/>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5D9493BD">
            <w:pPr>
              <w:jc w:val="right"/>
              <w:rPr>
                <w:rFonts w:hint="eastAsia" w:ascii="宋体" w:hAnsi="宋体" w:eastAsia="宋体" w:cs="宋体"/>
                <w:i w:val="0"/>
                <w:color w:val="auto"/>
                <w:sz w:val="18"/>
                <w:szCs w:val="18"/>
                <w:u w:val="none"/>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D715F73">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8D4FD76">
            <w:pPr>
              <w:jc w:val="right"/>
              <w:rPr>
                <w:rFonts w:hint="eastAsia" w:ascii="宋体" w:hAnsi="宋体" w:eastAsia="宋体" w:cs="宋体"/>
                <w:i w:val="0"/>
                <w:color w:val="auto"/>
                <w:sz w:val="18"/>
                <w:szCs w:val="18"/>
                <w:u w:val="none"/>
              </w:rPr>
            </w:pPr>
          </w:p>
        </w:tc>
      </w:tr>
      <w:tr w14:paraId="4A5C6E59">
        <w:tblPrEx>
          <w:tblCellMar>
            <w:top w:w="0" w:type="dxa"/>
            <w:left w:w="0" w:type="dxa"/>
            <w:bottom w:w="0" w:type="dxa"/>
            <w:right w:w="0" w:type="dxa"/>
          </w:tblCellMar>
        </w:tblPrEx>
        <w:trPr>
          <w:trHeight w:val="40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1134F7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562950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54B972A2">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15A3F72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十四、资源勘探工业信息等支出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107E4D2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6B68F277">
            <w:pPr>
              <w:jc w:val="right"/>
              <w:rPr>
                <w:rFonts w:hint="eastAsia" w:ascii="宋体" w:hAnsi="宋体" w:eastAsia="宋体" w:cs="宋体"/>
                <w:i w:val="0"/>
                <w:color w:val="auto"/>
                <w:sz w:val="18"/>
                <w:szCs w:val="18"/>
                <w:u w:val="none"/>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39B14DD6">
            <w:pPr>
              <w:jc w:val="right"/>
              <w:rPr>
                <w:rFonts w:hint="eastAsia" w:ascii="宋体" w:hAnsi="宋体" w:eastAsia="宋体" w:cs="宋体"/>
                <w:i w:val="0"/>
                <w:color w:val="auto"/>
                <w:sz w:val="18"/>
                <w:szCs w:val="18"/>
                <w:u w:val="none"/>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E872AED">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47CA14E8">
            <w:pPr>
              <w:jc w:val="right"/>
              <w:rPr>
                <w:rFonts w:hint="eastAsia" w:ascii="宋体" w:hAnsi="宋体" w:eastAsia="宋体" w:cs="宋体"/>
                <w:i w:val="0"/>
                <w:color w:val="auto"/>
                <w:sz w:val="18"/>
                <w:szCs w:val="18"/>
                <w:u w:val="none"/>
              </w:rPr>
            </w:pPr>
          </w:p>
        </w:tc>
      </w:tr>
      <w:tr w14:paraId="1136D90A">
        <w:tblPrEx>
          <w:tblCellMar>
            <w:top w:w="0" w:type="dxa"/>
            <w:left w:w="0" w:type="dxa"/>
            <w:bottom w:w="0" w:type="dxa"/>
            <w:right w:w="0" w:type="dxa"/>
          </w:tblCellMar>
        </w:tblPrEx>
        <w:trPr>
          <w:trHeight w:val="43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1D80CF5">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36E2CD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60F8F461">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4CCB7FA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十五、商业服务业等支出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63474A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60980E0B">
            <w:pPr>
              <w:jc w:val="right"/>
              <w:rPr>
                <w:rFonts w:hint="eastAsia" w:ascii="宋体" w:hAnsi="宋体" w:eastAsia="宋体" w:cs="宋体"/>
                <w:i w:val="0"/>
                <w:color w:val="auto"/>
                <w:sz w:val="18"/>
                <w:szCs w:val="18"/>
                <w:u w:val="none"/>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5A694274">
            <w:pPr>
              <w:jc w:val="right"/>
              <w:rPr>
                <w:rFonts w:hint="eastAsia" w:ascii="宋体" w:hAnsi="宋体" w:eastAsia="宋体" w:cs="宋体"/>
                <w:i w:val="0"/>
                <w:color w:val="auto"/>
                <w:sz w:val="18"/>
                <w:szCs w:val="18"/>
                <w:u w:val="none"/>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5383152">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5A1FEA6">
            <w:pPr>
              <w:jc w:val="right"/>
              <w:rPr>
                <w:rFonts w:hint="eastAsia" w:ascii="宋体" w:hAnsi="宋体" w:eastAsia="宋体" w:cs="宋体"/>
                <w:i w:val="0"/>
                <w:color w:val="auto"/>
                <w:sz w:val="18"/>
                <w:szCs w:val="18"/>
                <w:u w:val="none"/>
              </w:rPr>
            </w:pPr>
          </w:p>
        </w:tc>
      </w:tr>
      <w:tr w14:paraId="024C0147">
        <w:tblPrEx>
          <w:tblCellMar>
            <w:top w:w="0" w:type="dxa"/>
            <w:left w:w="0" w:type="dxa"/>
            <w:bottom w:w="0" w:type="dxa"/>
            <w:right w:w="0" w:type="dxa"/>
          </w:tblCellMar>
        </w:tblPrEx>
        <w:trPr>
          <w:trHeight w:val="46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0F157CE">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F543E3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1447A38E">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4FBD7D7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十六、金融支出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45E145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72A02B74">
            <w:pPr>
              <w:jc w:val="right"/>
              <w:rPr>
                <w:rFonts w:hint="eastAsia" w:ascii="宋体" w:hAnsi="宋体" w:eastAsia="宋体" w:cs="宋体"/>
                <w:i w:val="0"/>
                <w:color w:val="auto"/>
                <w:sz w:val="18"/>
                <w:szCs w:val="18"/>
                <w:u w:val="none"/>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1EA626F9">
            <w:pPr>
              <w:jc w:val="right"/>
              <w:rPr>
                <w:rFonts w:hint="eastAsia" w:ascii="宋体" w:hAnsi="宋体" w:eastAsia="宋体" w:cs="宋体"/>
                <w:i w:val="0"/>
                <w:color w:val="auto"/>
                <w:sz w:val="18"/>
                <w:szCs w:val="18"/>
                <w:u w:val="none"/>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A2D25C5">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8B14465">
            <w:pPr>
              <w:jc w:val="right"/>
              <w:rPr>
                <w:rFonts w:hint="eastAsia" w:ascii="宋体" w:hAnsi="宋体" w:eastAsia="宋体" w:cs="宋体"/>
                <w:i w:val="0"/>
                <w:color w:val="auto"/>
                <w:sz w:val="18"/>
                <w:szCs w:val="18"/>
                <w:u w:val="none"/>
              </w:rPr>
            </w:pPr>
          </w:p>
        </w:tc>
      </w:tr>
      <w:tr w14:paraId="7661A59E">
        <w:tblPrEx>
          <w:tblCellMar>
            <w:top w:w="0" w:type="dxa"/>
            <w:left w:w="0" w:type="dxa"/>
            <w:bottom w:w="0" w:type="dxa"/>
            <w:right w:w="0" w:type="dxa"/>
          </w:tblCellMar>
        </w:tblPrEx>
        <w:trPr>
          <w:trHeight w:val="44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07B3D9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DDE389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6C92F170">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73D2543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十七、援助其他地区支出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B40DCF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4A453B08">
            <w:pPr>
              <w:jc w:val="right"/>
              <w:rPr>
                <w:rFonts w:hint="eastAsia" w:ascii="宋体" w:hAnsi="宋体" w:eastAsia="宋体" w:cs="宋体"/>
                <w:i w:val="0"/>
                <w:color w:val="auto"/>
                <w:sz w:val="18"/>
                <w:szCs w:val="18"/>
                <w:u w:val="none"/>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7A22D710">
            <w:pPr>
              <w:jc w:val="right"/>
              <w:rPr>
                <w:rFonts w:hint="eastAsia" w:ascii="宋体" w:hAnsi="宋体" w:eastAsia="宋体" w:cs="宋体"/>
                <w:i w:val="0"/>
                <w:color w:val="auto"/>
                <w:sz w:val="18"/>
                <w:szCs w:val="18"/>
                <w:u w:val="none"/>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5ED3F45">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4EF9359D">
            <w:pPr>
              <w:jc w:val="right"/>
              <w:rPr>
                <w:rFonts w:hint="eastAsia" w:ascii="宋体" w:hAnsi="宋体" w:eastAsia="宋体" w:cs="宋体"/>
                <w:i w:val="0"/>
                <w:color w:val="auto"/>
                <w:sz w:val="18"/>
                <w:szCs w:val="18"/>
                <w:u w:val="none"/>
              </w:rPr>
            </w:pPr>
          </w:p>
        </w:tc>
      </w:tr>
      <w:tr w14:paraId="57C99A82">
        <w:tblPrEx>
          <w:tblCellMar>
            <w:top w:w="0" w:type="dxa"/>
            <w:left w:w="0" w:type="dxa"/>
            <w:bottom w:w="0" w:type="dxa"/>
            <w:right w:w="0" w:type="dxa"/>
          </w:tblCellMar>
        </w:tblPrEx>
        <w:trPr>
          <w:trHeight w:val="46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3718A68">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99184D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14D4EE81">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02CFBB0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十八、自然资源海洋气象等支出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D091C1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719C6FAF">
            <w:pPr>
              <w:jc w:val="right"/>
              <w:rPr>
                <w:rFonts w:hint="eastAsia" w:ascii="宋体" w:hAnsi="宋体" w:eastAsia="宋体" w:cs="宋体"/>
                <w:i w:val="0"/>
                <w:color w:val="auto"/>
                <w:sz w:val="18"/>
                <w:szCs w:val="18"/>
                <w:u w:val="none"/>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1AA2D4D1">
            <w:pPr>
              <w:jc w:val="right"/>
              <w:rPr>
                <w:rFonts w:hint="eastAsia" w:ascii="宋体" w:hAnsi="宋体" w:eastAsia="宋体" w:cs="宋体"/>
                <w:i w:val="0"/>
                <w:color w:val="auto"/>
                <w:sz w:val="18"/>
                <w:szCs w:val="18"/>
                <w:u w:val="none"/>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5A395FF">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ED90F10">
            <w:pPr>
              <w:jc w:val="right"/>
              <w:rPr>
                <w:rFonts w:hint="eastAsia" w:ascii="宋体" w:hAnsi="宋体" w:eastAsia="宋体" w:cs="宋体"/>
                <w:i w:val="0"/>
                <w:color w:val="auto"/>
                <w:sz w:val="18"/>
                <w:szCs w:val="18"/>
                <w:u w:val="none"/>
              </w:rPr>
            </w:pPr>
          </w:p>
        </w:tc>
      </w:tr>
      <w:tr w14:paraId="76B9F4C8">
        <w:tblPrEx>
          <w:tblCellMar>
            <w:top w:w="0" w:type="dxa"/>
            <w:left w:w="0" w:type="dxa"/>
            <w:bottom w:w="0" w:type="dxa"/>
            <w:right w:w="0" w:type="dxa"/>
          </w:tblCellMar>
        </w:tblPrEx>
        <w:trPr>
          <w:trHeight w:val="44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8359C76">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0B2A67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29755A8F">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56410A3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十九、住房保障支出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115E3D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4DDFD11D">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90.60</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4A6755BB">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90.60</w:t>
            </w: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5BF11B7">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E1F15D3">
            <w:pPr>
              <w:jc w:val="right"/>
              <w:rPr>
                <w:rFonts w:hint="eastAsia" w:ascii="宋体" w:hAnsi="宋体" w:eastAsia="宋体" w:cs="宋体"/>
                <w:i w:val="0"/>
                <w:color w:val="auto"/>
                <w:sz w:val="18"/>
                <w:szCs w:val="18"/>
                <w:u w:val="none"/>
              </w:rPr>
            </w:pPr>
          </w:p>
        </w:tc>
      </w:tr>
      <w:tr w14:paraId="71C720D3">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AF88525">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028467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135B261D">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1F6856A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二十、粮油物资储备支出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50B265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51E6B72F">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43CC049F">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410BB7A">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9C841E0">
            <w:pPr>
              <w:jc w:val="right"/>
              <w:rPr>
                <w:rFonts w:hint="eastAsia" w:ascii="宋体" w:hAnsi="宋体" w:eastAsia="宋体" w:cs="宋体"/>
                <w:i w:val="0"/>
                <w:color w:val="auto"/>
                <w:sz w:val="18"/>
                <w:szCs w:val="18"/>
                <w:u w:val="none"/>
              </w:rPr>
            </w:pPr>
          </w:p>
        </w:tc>
      </w:tr>
      <w:tr w14:paraId="77B88C15">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64A1E4C">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271EC4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4C92605E">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11830E7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二十一、国有资本经营预算支出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47C374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7585E7DE">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5617E9F7">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1FA00C6">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11BD27F">
            <w:pPr>
              <w:jc w:val="right"/>
              <w:rPr>
                <w:rFonts w:hint="eastAsia" w:ascii="宋体" w:hAnsi="宋体" w:eastAsia="宋体" w:cs="宋体"/>
                <w:i w:val="0"/>
                <w:color w:val="auto"/>
                <w:sz w:val="18"/>
                <w:szCs w:val="18"/>
                <w:u w:val="none"/>
              </w:rPr>
            </w:pPr>
          </w:p>
        </w:tc>
      </w:tr>
      <w:tr w14:paraId="697CBDB6">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C3BD295">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43BF503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1A5FF907">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1B87598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二十二、灾害防治及应急管理支出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39DF78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5AB30CC7">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11060DA2">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4339E2F">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3BF1BAF">
            <w:pPr>
              <w:jc w:val="right"/>
              <w:rPr>
                <w:rFonts w:hint="eastAsia" w:ascii="宋体" w:hAnsi="宋体" w:eastAsia="宋体" w:cs="宋体"/>
                <w:i w:val="0"/>
                <w:color w:val="auto"/>
                <w:sz w:val="18"/>
                <w:szCs w:val="18"/>
                <w:u w:val="none"/>
              </w:rPr>
            </w:pPr>
          </w:p>
        </w:tc>
      </w:tr>
      <w:tr w14:paraId="4419BF99">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42D507E">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6996E8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15DE84D9">
            <w:pPr>
              <w:jc w:val="right"/>
              <w:rPr>
                <w:rFonts w:hint="eastAsia" w:ascii="宋体" w:hAnsi="宋体" w:eastAsia="宋体" w:cs="宋体"/>
                <w:i w:val="0"/>
                <w:color w:val="auto"/>
                <w:sz w:val="18"/>
                <w:szCs w:val="18"/>
                <w:u w:val="none"/>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2A8ACCB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二十三、其他支出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A2C0E1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02F34403">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72A816AC">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3C9AAF6">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5C7A035">
            <w:pPr>
              <w:jc w:val="right"/>
              <w:rPr>
                <w:rFonts w:hint="eastAsia" w:ascii="宋体" w:hAnsi="宋体" w:eastAsia="宋体" w:cs="宋体"/>
                <w:i w:val="0"/>
                <w:color w:val="auto"/>
                <w:sz w:val="18"/>
                <w:szCs w:val="18"/>
                <w:u w:val="none"/>
              </w:rPr>
            </w:pPr>
          </w:p>
        </w:tc>
      </w:tr>
      <w:tr w14:paraId="2EF69BDF">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8AEB330">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本年收入合计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811A7A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4B332500">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5,845.45</w:t>
            </w: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27A88C8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二十四、债务还本支出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05356F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600B44DB">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2D5BA930">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AB82D6E">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2057B0A">
            <w:pPr>
              <w:jc w:val="right"/>
              <w:rPr>
                <w:rFonts w:hint="eastAsia" w:ascii="宋体" w:hAnsi="宋体" w:eastAsia="宋体" w:cs="宋体"/>
                <w:i w:val="0"/>
                <w:color w:val="auto"/>
                <w:sz w:val="18"/>
                <w:szCs w:val="18"/>
                <w:u w:val="none"/>
              </w:rPr>
            </w:pPr>
          </w:p>
        </w:tc>
      </w:tr>
      <w:tr w14:paraId="3DB20A11">
        <w:tblPrEx>
          <w:tblCellMar>
            <w:top w:w="0" w:type="dxa"/>
            <w:left w:w="0" w:type="dxa"/>
            <w:bottom w:w="0" w:type="dxa"/>
            <w:right w:w="0" w:type="dxa"/>
          </w:tblCellMar>
        </w:tblPrEx>
        <w:trPr>
          <w:trHeight w:val="49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4CB1E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年初财政拨款结转和结余</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4DB1FB8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0B34DEBA">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17.50</w:t>
            </w: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45E1603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二十五、债务付息支出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02F8C1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18AF2061">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0920E83E">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13C06EA">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C6227D9">
            <w:pPr>
              <w:jc w:val="right"/>
              <w:rPr>
                <w:rFonts w:hint="eastAsia" w:ascii="宋体" w:hAnsi="宋体" w:eastAsia="宋体" w:cs="宋体"/>
                <w:i w:val="0"/>
                <w:color w:val="auto"/>
                <w:sz w:val="18"/>
                <w:szCs w:val="18"/>
                <w:u w:val="none"/>
              </w:rPr>
            </w:pPr>
          </w:p>
        </w:tc>
      </w:tr>
      <w:tr w14:paraId="55221055">
        <w:tblPrEx>
          <w:tblCellMar>
            <w:top w:w="0" w:type="dxa"/>
            <w:left w:w="0" w:type="dxa"/>
            <w:bottom w:w="0" w:type="dxa"/>
            <w:right w:w="0" w:type="dxa"/>
          </w:tblCellMar>
        </w:tblPrEx>
        <w:trPr>
          <w:trHeight w:val="5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759290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8BBBA7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168B5DD9">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17.50</w:t>
            </w: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4F53BE9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二十六、抗疫特别国债安排的支出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347AFE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171C3016">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7C2B304C">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CD7B33C">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DFC5628">
            <w:pPr>
              <w:jc w:val="right"/>
              <w:rPr>
                <w:rFonts w:hint="eastAsia" w:ascii="宋体" w:hAnsi="宋体" w:eastAsia="宋体" w:cs="宋体"/>
                <w:i w:val="0"/>
                <w:color w:val="auto"/>
                <w:sz w:val="18"/>
                <w:szCs w:val="18"/>
                <w:u w:val="none"/>
              </w:rPr>
            </w:pPr>
          </w:p>
        </w:tc>
      </w:tr>
      <w:tr w14:paraId="1806AE7F">
        <w:tblPrEx>
          <w:tblCellMar>
            <w:top w:w="0" w:type="dxa"/>
            <w:left w:w="0" w:type="dxa"/>
            <w:bottom w:w="0" w:type="dxa"/>
            <w:right w:w="0" w:type="dxa"/>
          </w:tblCellMar>
        </w:tblPrEx>
        <w:trPr>
          <w:trHeight w:val="516"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96BCF9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B13AF2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40607EAB">
            <w:pPr>
              <w:jc w:val="right"/>
              <w:rPr>
                <w:rFonts w:hint="eastAsia" w:ascii="宋体" w:hAnsi="宋体" w:eastAsia="宋体" w:cs="宋体"/>
                <w:i w:val="0"/>
                <w:color w:val="auto"/>
                <w:sz w:val="18"/>
                <w:szCs w:val="18"/>
                <w:u w:val="none"/>
                <w:lang w:val="en-US" w:eastAsia="zh-CN"/>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7D6DC152">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本年支出合计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81820A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153DAB27">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5,862.95</w:t>
            </w: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68890798">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5,862.95</w:t>
            </w: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1D57852">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90F3516">
            <w:pPr>
              <w:jc w:val="right"/>
              <w:rPr>
                <w:rFonts w:hint="eastAsia" w:ascii="宋体" w:hAnsi="宋体" w:eastAsia="宋体" w:cs="宋体"/>
                <w:i w:val="0"/>
                <w:color w:val="auto"/>
                <w:sz w:val="18"/>
                <w:szCs w:val="18"/>
                <w:u w:val="none"/>
              </w:rPr>
            </w:pPr>
          </w:p>
        </w:tc>
      </w:tr>
      <w:tr w14:paraId="74D556EE">
        <w:tblPrEx>
          <w:tblCellMar>
            <w:top w:w="0" w:type="dxa"/>
            <w:left w:w="0" w:type="dxa"/>
            <w:bottom w:w="0" w:type="dxa"/>
            <w:right w:w="0" w:type="dxa"/>
          </w:tblCellMar>
        </w:tblPrEx>
        <w:trPr>
          <w:trHeight w:val="516"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5A088D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3B3AB5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14:paraId="72560154">
            <w:pPr>
              <w:jc w:val="right"/>
              <w:rPr>
                <w:rFonts w:hint="eastAsia" w:ascii="宋体" w:hAnsi="宋体" w:eastAsia="宋体" w:cs="宋体"/>
                <w:i w:val="0"/>
                <w:color w:val="auto"/>
                <w:sz w:val="18"/>
                <w:szCs w:val="18"/>
                <w:u w:val="none"/>
                <w:lang w:val="en-US" w:eastAsia="zh-CN"/>
              </w:rPr>
            </w:pPr>
          </w:p>
        </w:tc>
        <w:tc>
          <w:tcPr>
            <w:tcW w:w="2312" w:type="dxa"/>
            <w:tcBorders>
              <w:top w:val="nil"/>
              <w:left w:val="nil"/>
              <w:bottom w:val="single" w:color="000000" w:sz="4" w:space="0"/>
              <w:right w:val="single" w:color="000000" w:sz="4" w:space="0"/>
            </w:tcBorders>
            <w:noWrap w:val="0"/>
            <w:tcMar>
              <w:top w:w="12" w:type="dxa"/>
              <w:left w:w="12" w:type="dxa"/>
              <w:right w:w="12" w:type="dxa"/>
            </w:tcMar>
            <w:vAlign w:val="center"/>
          </w:tcPr>
          <w:p w14:paraId="009ADA6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年末财政拨款结转和结余</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763808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793" w:type="dxa"/>
            <w:tcBorders>
              <w:top w:val="nil"/>
              <w:left w:val="nil"/>
              <w:bottom w:val="single" w:color="000000" w:sz="4" w:space="0"/>
              <w:right w:val="single" w:color="000000" w:sz="4" w:space="0"/>
            </w:tcBorders>
            <w:noWrap w:val="0"/>
            <w:tcMar>
              <w:top w:w="12" w:type="dxa"/>
              <w:left w:w="12" w:type="dxa"/>
              <w:right w:w="12" w:type="dxa"/>
            </w:tcMar>
            <w:vAlign w:val="center"/>
          </w:tcPr>
          <w:p w14:paraId="24F7048F">
            <w:pPr>
              <w:jc w:val="right"/>
              <w:rPr>
                <w:rFonts w:hint="eastAsia" w:ascii="宋体" w:hAnsi="宋体" w:eastAsia="宋体" w:cs="宋体"/>
                <w:i w:val="0"/>
                <w:color w:val="auto"/>
                <w:sz w:val="18"/>
                <w:szCs w:val="18"/>
                <w:u w:val="none"/>
                <w:lang w:val="en-US" w:eastAsia="zh-CN"/>
              </w:rPr>
            </w:pPr>
          </w:p>
        </w:tc>
        <w:tc>
          <w:tcPr>
            <w:tcW w:w="866" w:type="dxa"/>
            <w:tcBorders>
              <w:top w:val="nil"/>
              <w:left w:val="nil"/>
              <w:bottom w:val="single" w:color="000000" w:sz="4" w:space="0"/>
              <w:right w:val="single" w:color="000000" w:sz="4" w:space="0"/>
            </w:tcBorders>
            <w:noWrap w:val="0"/>
            <w:tcMar>
              <w:top w:w="12" w:type="dxa"/>
              <w:left w:w="12" w:type="dxa"/>
              <w:right w:w="12" w:type="dxa"/>
            </w:tcMar>
            <w:vAlign w:val="center"/>
          </w:tcPr>
          <w:p w14:paraId="23C37CAF">
            <w:pPr>
              <w:jc w:val="right"/>
              <w:rPr>
                <w:rFonts w:hint="eastAsia" w:ascii="宋体" w:hAnsi="宋体" w:eastAsia="宋体" w:cs="宋体"/>
                <w:i w:val="0"/>
                <w:color w:val="auto"/>
                <w:sz w:val="18"/>
                <w:szCs w:val="18"/>
                <w:u w:val="none"/>
                <w:lang w:val="en-US" w:eastAsia="zh-CN"/>
              </w:rPr>
            </w:pPr>
          </w:p>
        </w:tc>
        <w:tc>
          <w:tcPr>
            <w:tcW w:w="65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0E7B9CE">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9E28DFB">
            <w:pPr>
              <w:jc w:val="right"/>
              <w:rPr>
                <w:rFonts w:hint="eastAsia" w:ascii="宋体" w:hAnsi="宋体" w:eastAsia="宋体" w:cs="宋体"/>
                <w:i w:val="0"/>
                <w:color w:val="auto"/>
                <w:sz w:val="18"/>
                <w:szCs w:val="18"/>
                <w:u w:val="none"/>
              </w:rPr>
            </w:pPr>
          </w:p>
        </w:tc>
      </w:tr>
      <w:tr w14:paraId="7284EC19">
        <w:tblPrEx>
          <w:tblCellMar>
            <w:top w:w="0" w:type="dxa"/>
            <w:left w:w="0" w:type="dxa"/>
            <w:bottom w:w="0" w:type="dxa"/>
            <w:right w:w="0" w:type="dxa"/>
          </w:tblCellMar>
        </w:tblPrEx>
        <w:trPr>
          <w:trHeight w:val="423" w:hRule="atLeast"/>
        </w:trPr>
        <w:tc>
          <w:tcPr>
            <w:tcW w:w="193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14:paraId="3917540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47" w:type="dxa"/>
            <w:tcBorders>
              <w:top w:val="nil"/>
              <w:left w:val="nil"/>
              <w:bottom w:val="single" w:color="000000" w:sz="8" w:space="0"/>
              <w:right w:val="single" w:color="000000" w:sz="4" w:space="0"/>
            </w:tcBorders>
            <w:noWrap w:val="0"/>
            <w:tcMar>
              <w:top w:w="12" w:type="dxa"/>
              <w:left w:w="12" w:type="dxa"/>
              <w:right w:w="12" w:type="dxa"/>
            </w:tcMar>
            <w:vAlign w:val="center"/>
          </w:tcPr>
          <w:p w14:paraId="1F16EE3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885" w:type="dxa"/>
            <w:tcBorders>
              <w:top w:val="nil"/>
              <w:left w:val="nil"/>
              <w:bottom w:val="single" w:color="000000" w:sz="8" w:space="0"/>
              <w:right w:val="single" w:color="000000" w:sz="4" w:space="0"/>
            </w:tcBorders>
            <w:noWrap w:val="0"/>
            <w:tcMar>
              <w:top w:w="12" w:type="dxa"/>
              <w:left w:w="12" w:type="dxa"/>
              <w:right w:w="12" w:type="dxa"/>
            </w:tcMar>
            <w:vAlign w:val="center"/>
          </w:tcPr>
          <w:p w14:paraId="0D2FBF95">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5,862.95</w:t>
            </w:r>
          </w:p>
        </w:tc>
        <w:tc>
          <w:tcPr>
            <w:tcW w:w="2312" w:type="dxa"/>
            <w:tcBorders>
              <w:top w:val="nil"/>
              <w:left w:val="nil"/>
              <w:bottom w:val="single" w:color="000000" w:sz="8" w:space="0"/>
              <w:right w:val="single" w:color="000000" w:sz="4" w:space="0"/>
            </w:tcBorders>
            <w:noWrap w:val="0"/>
            <w:tcMar>
              <w:top w:w="12" w:type="dxa"/>
              <w:left w:w="12" w:type="dxa"/>
              <w:right w:w="12" w:type="dxa"/>
            </w:tcMar>
            <w:vAlign w:val="center"/>
          </w:tcPr>
          <w:p w14:paraId="31E87A99">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03" w:type="dxa"/>
            <w:tcBorders>
              <w:top w:val="nil"/>
              <w:left w:val="nil"/>
              <w:bottom w:val="single" w:color="000000" w:sz="8" w:space="0"/>
              <w:right w:val="single" w:color="000000" w:sz="4" w:space="0"/>
            </w:tcBorders>
            <w:noWrap w:val="0"/>
            <w:tcMar>
              <w:top w:w="12" w:type="dxa"/>
              <w:left w:w="12" w:type="dxa"/>
              <w:right w:w="12" w:type="dxa"/>
            </w:tcMar>
            <w:vAlign w:val="center"/>
          </w:tcPr>
          <w:p w14:paraId="54E5B9E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793" w:type="dxa"/>
            <w:tcBorders>
              <w:top w:val="nil"/>
              <w:left w:val="nil"/>
              <w:bottom w:val="single" w:color="000000" w:sz="8" w:space="0"/>
              <w:right w:val="single" w:color="000000" w:sz="4" w:space="0"/>
            </w:tcBorders>
            <w:noWrap w:val="0"/>
            <w:tcMar>
              <w:top w:w="12" w:type="dxa"/>
              <w:left w:w="12" w:type="dxa"/>
              <w:right w:w="12" w:type="dxa"/>
            </w:tcMar>
            <w:vAlign w:val="center"/>
          </w:tcPr>
          <w:p w14:paraId="139A8CAA">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5,862.95</w:t>
            </w:r>
          </w:p>
        </w:tc>
        <w:tc>
          <w:tcPr>
            <w:tcW w:w="866" w:type="dxa"/>
            <w:tcBorders>
              <w:top w:val="nil"/>
              <w:left w:val="nil"/>
              <w:bottom w:val="single" w:color="000000" w:sz="8" w:space="0"/>
              <w:right w:val="single" w:color="000000" w:sz="4" w:space="0"/>
            </w:tcBorders>
            <w:noWrap w:val="0"/>
            <w:tcMar>
              <w:top w:w="12" w:type="dxa"/>
              <w:left w:w="12" w:type="dxa"/>
              <w:right w:w="12" w:type="dxa"/>
            </w:tcMar>
            <w:vAlign w:val="center"/>
          </w:tcPr>
          <w:p w14:paraId="03ABB9F9">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5,862.95</w:t>
            </w:r>
          </w:p>
        </w:tc>
        <w:tc>
          <w:tcPr>
            <w:tcW w:w="653" w:type="dxa"/>
            <w:gridSpan w:val="2"/>
            <w:tcBorders>
              <w:top w:val="nil"/>
              <w:left w:val="nil"/>
              <w:bottom w:val="single" w:color="000000" w:sz="8" w:space="0"/>
              <w:right w:val="single" w:color="000000" w:sz="4" w:space="0"/>
            </w:tcBorders>
            <w:noWrap w:val="0"/>
            <w:tcMar>
              <w:top w:w="12" w:type="dxa"/>
              <w:left w:w="12" w:type="dxa"/>
              <w:right w:w="12" w:type="dxa"/>
            </w:tcMar>
            <w:vAlign w:val="center"/>
          </w:tcPr>
          <w:p w14:paraId="26F2B182">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8" w:space="0"/>
              <w:right w:val="single" w:color="000000" w:sz="8" w:space="0"/>
            </w:tcBorders>
            <w:noWrap w:val="0"/>
            <w:tcMar>
              <w:top w:w="12" w:type="dxa"/>
              <w:left w:w="12" w:type="dxa"/>
              <w:right w:w="12" w:type="dxa"/>
            </w:tcMar>
            <w:vAlign w:val="center"/>
          </w:tcPr>
          <w:p w14:paraId="6F8642F5">
            <w:pPr>
              <w:jc w:val="right"/>
              <w:rPr>
                <w:rFonts w:hint="eastAsia" w:ascii="宋体" w:hAnsi="宋体" w:eastAsia="宋体" w:cs="宋体"/>
                <w:i w:val="0"/>
                <w:color w:val="auto"/>
                <w:sz w:val="18"/>
                <w:szCs w:val="18"/>
                <w:u w:val="none"/>
              </w:rPr>
            </w:pPr>
          </w:p>
        </w:tc>
      </w:tr>
      <w:tr w14:paraId="7C89C691">
        <w:tblPrEx>
          <w:tblCellMar>
            <w:top w:w="0" w:type="dxa"/>
            <w:left w:w="0" w:type="dxa"/>
            <w:bottom w:w="0" w:type="dxa"/>
            <w:right w:w="0" w:type="dxa"/>
          </w:tblCellMar>
        </w:tblPrEx>
        <w:trPr>
          <w:trHeight w:val="794" w:hRule="atLeast"/>
        </w:trPr>
        <w:tc>
          <w:tcPr>
            <w:tcW w:w="9020" w:type="dxa"/>
            <w:gridSpan w:val="10"/>
            <w:tcBorders>
              <w:top w:val="nil"/>
              <w:left w:val="nil"/>
              <w:bottom w:val="nil"/>
              <w:right w:val="nil"/>
            </w:tcBorders>
            <w:noWrap w:val="0"/>
            <w:tcMar>
              <w:top w:w="12" w:type="dxa"/>
              <w:left w:w="12" w:type="dxa"/>
              <w:right w:w="12" w:type="dxa"/>
            </w:tcMar>
            <w:vAlign w:val="center"/>
          </w:tcPr>
          <w:p w14:paraId="4F8C480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注：本表反映单位本年度一般公共预算财政拨款、政府性基金预算财政拨款和国有资本经营预算财政拨款的总收支和年末结转结余情况。</w:t>
            </w:r>
          </w:p>
        </w:tc>
      </w:tr>
    </w:tbl>
    <w:p w14:paraId="7D7C61BE">
      <w:pPr>
        <w:ind w:firstLine="640" w:firstLineChars="200"/>
        <w:rPr>
          <w:rFonts w:hint="eastAsia" w:ascii="黑体" w:hAnsi="黑体" w:eastAsia="黑体"/>
          <w:color w:val="auto"/>
          <w:szCs w:val="32"/>
        </w:rPr>
      </w:pPr>
    </w:p>
    <w:p w14:paraId="3436E8E1">
      <w:pPr>
        <w:ind w:firstLine="640" w:firstLineChars="200"/>
        <w:rPr>
          <w:rFonts w:hint="eastAsia" w:ascii="黑体" w:hAnsi="黑体" w:eastAsia="黑体"/>
          <w:color w:val="auto"/>
          <w:szCs w:val="32"/>
        </w:rPr>
      </w:pPr>
    </w:p>
    <w:p w14:paraId="71111A46">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5"/>
        <w:tblW w:w="8843" w:type="dxa"/>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14:paraId="177D1FC9">
        <w:tblPrEx>
          <w:tblCellMar>
            <w:top w:w="0" w:type="dxa"/>
            <w:left w:w="0" w:type="dxa"/>
            <w:bottom w:w="0" w:type="dxa"/>
            <w:right w:w="0" w:type="dxa"/>
          </w:tblCellMar>
        </w:tblPrEx>
        <w:trPr>
          <w:trHeight w:val="499" w:hRule="atLeast"/>
        </w:trPr>
        <w:tc>
          <w:tcPr>
            <w:tcW w:w="445" w:type="dxa"/>
            <w:tcBorders>
              <w:top w:val="nil"/>
              <w:left w:val="nil"/>
              <w:bottom w:val="nil"/>
              <w:right w:val="nil"/>
            </w:tcBorders>
            <w:noWrap w:val="0"/>
            <w:tcMar>
              <w:top w:w="12" w:type="dxa"/>
              <w:left w:w="12" w:type="dxa"/>
              <w:right w:w="12" w:type="dxa"/>
            </w:tcMar>
            <w:vAlign w:val="bottom"/>
          </w:tcPr>
          <w:p w14:paraId="58C42A3A">
            <w:pPr>
              <w:rPr>
                <w:rFonts w:hint="eastAsia" w:ascii="Arial" w:hAnsi="Arial" w:cs="Arial"/>
                <w:i w:val="0"/>
                <w:color w:val="auto"/>
                <w:sz w:val="20"/>
                <w:szCs w:val="20"/>
                <w:u w:val="none"/>
              </w:rPr>
            </w:pPr>
          </w:p>
        </w:tc>
        <w:tc>
          <w:tcPr>
            <w:tcW w:w="542" w:type="dxa"/>
            <w:gridSpan w:val="2"/>
            <w:tcBorders>
              <w:top w:val="nil"/>
              <w:left w:val="nil"/>
              <w:bottom w:val="nil"/>
              <w:right w:val="nil"/>
            </w:tcBorders>
            <w:noWrap w:val="0"/>
            <w:tcMar>
              <w:top w:w="12" w:type="dxa"/>
              <w:left w:w="12" w:type="dxa"/>
              <w:right w:w="12" w:type="dxa"/>
            </w:tcMar>
            <w:vAlign w:val="bottom"/>
          </w:tcPr>
          <w:p w14:paraId="223E7E81">
            <w:pPr>
              <w:rPr>
                <w:rFonts w:hint="default" w:ascii="Arial" w:hAnsi="Arial" w:cs="Arial"/>
                <w:i w:val="0"/>
                <w:color w:val="auto"/>
                <w:sz w:val="20"/>
                <w:szCs w:val="20"/>
                <w:u w:val="none"/>
              </w:rPr>
            </w:pPr>
          </w:p>
        </w:tc>
        <w:tc>
          <w:tcPr>
            <w:tcW w:w="386" w:type="dxa"/>
            <w:tcBorders>
              <w:top w:val="nil"/>
              <w:left w:val="nil"/>
              <w:bottom w:val="nil"/>
              <w:right w:val="nil"/>
            </w:tcBorders>
            <w:noWrap w:val="0"/>
            <w:tcMar>
              <w:top w:w="12" w:type="dxa"/>
              <w:left w:w="12" w:type="dxa"/>
              <w:right w:w="12" w:type="dxa"/>
            </w:tcMar>
            <w:vAlign w:val="bottom"/>
          </w:tcPr>
          <w:p w14:paraId="003076B1">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14:paraId="34751D27">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14:paraId="274B780E">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14:paraId="77B7B218">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14:paraId="4C886BBF">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公开05表</w:t>
            </w:r>
          </w:p>
        </w:tc>
      </w:tr>
      <w:tr w14:paraId="06BC8F89">
        <w:tblPrEx>
          <w:tblCellMar>
            <w:top w:w="0" w:type="dxa"/>
            <w:left w:w="0" w:type="dxa"/>
            <w:bottom w:w="0" w:type="dxa"/>
            <w:right w:w="0" w:type="dxa"/>
          </w:tblCellMar>
        </w:tblPrEx>
        <w:trPr>
          <w:trHeight w:val="501" w:hRule="atLeast"/>
        </w:trPr>
        <w:tc>
          <w:tcPr>
            <w:tcW w:w="3278" w:type="dxa"/>
            <w:gridSpan w:val="5"/>
            <w:tcBorders>
              <w:top w:val="nil"/>
              <w:left w:val="nil"/>
              <w:bottom w:val="nil"/>
              <w:right w:val="nil"/>
            </w:tcBorders>
            <w:noWrap w:val="0"/>
            <w:tcMar>
              <w:top w:w="12" w:type="dxa"/>
              <w:left w:w="12" w:type="dxa"/>
              <w:right w:w="12" w:type="dxa"/>
            </w:tcMar>
            <w:vAlign w:val="bottom"/>
          </w:tcPr>
          <w:p w14:paraId="5F387CB0">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单位：黄山炎培职业学校</w:t>
            </w:r>
          </w:p>
        </w:tc>
        <w:tc>
          <w:tcPr>
            <w:tcW w:w="1273" w:type="dxa"/>
            <w:tcBorders>
              <w:top w:val="nil"/>
              <w:left w:val="nil"/>
              <w:bottom w:val="nil"/>
              <w:right w:val="nil"/>
            </w:tcBorders>
            <w:noWrap w:val="0"/>
            <w:tcMar>
              <w:top w:w="12" w:type="dxa"/>
              <w:left w:w="12" w:type="dxa"/>
              <w:right w:w="12" w:type="dxa"/>
            </w:tcMar>
            <w:vAlign w:val="bottom"/>
          </w:tcPr>
          <w:p w14:paraId="1DA56CE0">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14:paraId="47EC02E1">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14:paraId="2EB81A96">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28796856">
        <w:tblPrEx>
          <w:tblCellMar>
            <w:top w:w="0" w:type="dxa"/>
            <w:left w:w="0" w:type="dxa"/>
            <w:bottom w:w="0" w:type="dxa"/>
            <w:right w:w="0" w:type="dxa"/>
          </w:tblCellMar>
        </w:tblPrEx>
        <w:trPr>
          <w:trHeight w:val="713"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FC494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F22012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680894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w:t>
            </w:r>
          </w:p>
        </w:tc>
      </w:tr>
      <w:tr w14:paraId="34EF1530">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707D76">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278362D">
            <w:pPr>
              <w:jc w:val="center"/>
              <w:rPr>
                <w:rFonts w:hint="eastAsia" w:ascii="宋体" w:hAnsi="宋体" w:eastAsia="宋体" w:cs="宋体"/>
                <w:i w:val="0"/>
                <w:color w:val="auto"/>
                <w:sz w:val="22"/>
                <w:szCs w:val="22"/>
                <w:u w:val="none"/>
              </w:rPr>
            </w:pPr>
          </w:p>
        </w:tc>
        <w:tc>
          <w:tcPr>
            <w:tcW w:w="1774"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B0AC06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9F6D85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90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F922C2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r>
      <w:tr w14:paraId="68EE976F">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C64B3C">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8852A4D">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DFDCDCC">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2C9A171">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4968E755">
            <w:pPr>
              <w:jc w:val="center"/>
              <w:rPr>
                <w:rFonts w:hint="eastAsia" w:ascii="宋体" w:hAnsi="宋体" w:eastAsia="宋体" w:cs="宋体"/>
                <w:i w:val="0"/>
                <w:color w:val="auto"/>
                <w:sz w:val="22"/>
                <w:szCs w:val="22"/>
                <w:u w:val="none"/>
              </w:rPr>
            </w:pPr>
          </w:p>
        </w:tc>
      </w:tr>
      <w:tr w14:paraId="1AE4BA94">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A8934A">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DFB7527">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81910B6">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F521F8E">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4F731BC">
            <w:pPr>
              <w:jc w:val="center"/>
              <w:rPr>
                <w:rFonts w:hint="eastAsia" w:ascii="宋体" w:hAnsi="宋体" w:eastAsia="宋体" w:cs="宋体"/>
                <w:i w:val="0"/>
                <w:color w:val="auto"/>
                <w:sz w:val="22"/>
                <w:szCs w:val="22"/>
                <w:u w:val="none"/>
              </w:rPr>
            </w:pPr>
          </w:p>
        </w:tc>
      </w:tr>
      <w:tr w14:paraId="039A46AA">
        <w:tblPrEx>
          <w:tblCellMar>
            <w:top w:w="0" w:type="dxa"/>
            <w:left w:w="0" w:type="dxa"/>
            <w:bottom w:w="0" w:type="dxa"/>
            <w:right w:w="0" w:type="dxa"/>
          </w:tblCellMar>
        </w:tblPrEx>
        <w:trPr>
          <w:trHeight w:val="485" w:hRule="atLeast"/>
        </w:trPr>
        <w:tc>
          <w:tcPr>
            <w:tcW w:w="4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D254E8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4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7A8C8B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4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6337828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08B1123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52D206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1BB244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7A98274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r>
      <w:tr w14:paraId="134D3FBF">
        <w:tblPrEx>
          <w:tblCellMar>
            <w:top w:w="0" w:type="dxa"/>
            <w:left w:w="0" w:type="dxa"/>
            <w:bottom w:w="0" w:type="dxa"/>
            <w:right w:w="0" w:type="dxa"/>
          </w:tblCellMar>
        </w:tblPrEx>
        <w:trPr>
          <w:trHeight w:val="435" w:hRule="atLeast"/>
        </w:trPr>
        <w:tc>
          <w:tcPr>
            <w:tcW w:w="4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EEB045E">
            <w:pPr>
              <w:jc w:val="center"/>
              <w:rPr>
                <w:rFonts w:hint="eastAsia" w:ascii="宋体" w:hAnsi="宋体" w:eastAsia="宋体" w:cs="宋体"/>
                <w:i w:val="0"/>
                <w:color w:val="auto"/>
                <w:sz w:val="22"/>
                <w:szCs w:val="22"/>
                <w:u w:val="none"/>
              </w:rPr>
            </w:pPr>
          </w:p>
        </w:tc>
        <w:tc>
          <w:tcPr>
            <w:tcW w:w="44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2636EAC">
            <w:pPr>
              <w:jc w:val="center"/>
              <w:rPr>
                <w:rFonts w:hint="eastAsia" w:ascii="宋体" w:hAnsi="宋体" w:eastAsia="宋体" w:cs="宋体"/>
                <w:i w:val="0"/>
                <w:color w:val="auto"/>
                <w:sz w:val="22"/>
                <w:szCs w:val="22"/>
                <w:u w:val="none"/>
              </w:rPr>
            </w:pPr>
          </w:p>
        </w:tc>
        <w:tc>
          <w:tcPr>
            <w:tcW w:w="4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7592276">
            <w:pPr>
              <w:jc w:val="center"/>
              <w:rPr>
                <w:rFonts w:hint="eastAsia" w:ascii="宋体" w:hAnsi="宋体" w:eastAsia="宋体" w:cs="宋体"/>
                <w:i w:val="0"/>
                <w:color w:val="auto"/>
                <w:sz w:val="22"/>
                <w:szCs w:val="22"/>
                <w:u w:val="none"/>
              </w:rPr>
            </w:pP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3C01BFF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6B7642C">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5,862.95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BC36855">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1,894.93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93D120C">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3,968.02</w:t>
            </w:r>
          </w:p>
        </w:tc>
      </w:tr>
      <w:tr w14:paraId="774C32D5">
        <w:tblPrEx>
          <w:tblCellMar>
            <w:top w:w="0" w:type="dxa"/>
            <w:left w:w="0" w:type="dxa"/>
            <w:bottom w:w="0" w:type="dxa"/>
            <w:right w:w="0" w:type="dxa"/>
          </w:tblCellMar>
        </w:tblPrEx>
        <w:trPr>
          <w:trHeight w:val="435"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F89BC3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0F32D63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CF393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4A880B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7FCE2B81">
            <w:pPr>
              <w:jc w:val="right"/>
              <w:rPr>
                <w:rFonts w:hint="eastAsia" w:ascii="宋体" w:hAnsi="宋体" w:eastAsia="宋体" w:cs="宋体"/>
                <w:i w:val="0"/>
                <w:iCs w:val="0"/>
                <w:color w:val="000000"/>
                <w:kern w:val="2"/>
                <w:sz w:val="22"/>
                <w:szCs w:val="22"/>
                <w:u w:val="none"/>
                <w:lang w:val="en-US" w:eastAsia="zh-CN" w:bidi="ar-SA"/>
              </w:rPr>
            </w:pPr>
          </w:p>
        </w:tc>
      </w:tr>
      <w:tr w14:paraId="3519885C">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51C97F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650800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3659E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1AB9E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AD0D077">
            <w:pPr>
              <w:jc w:val="right"/>
              <w:rPr>
                <w:rFonts w:hint="eastAsia" w:ascii="宋体" w:hAnsi="宋体" w:eastAsia="宋体" w:cs="宋体"/>
                <w:i w:val="0"/>
                <w:iCs w:val="0"/>
                <w:color w:val="000000"/>
                <w:kern w:val="2"/>
                <w:sz w:val="22"/>
                <w:szCs w:val="22"/>
                <w:u w:val="none"/>
                <w:lang w:val="en-US" w:eastAsia="zh-CN" w:bidi="ar-SA"/>
              </w:rPr>
            </w:pPr>
          </w:p>
        </w:tc>
      </w:tr>
      <w:tr w14:paraId="316E9183">
        <w:tblPrEx>
          <w:tblCellMar>
            <w:top w:w="0" w:type="dxa"/>
            <w:left w:w="0" w:type="dxa"/>
            <w:bottom w:w="0" w:type="dxa"/>
            <w:right w:w="0" w:type="dxa"/>
          </w:tblCellMar>
        </w:tblPrEx>
        <w:trPr>
          <w:trHeight w:val="38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E830E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08E4928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其他组织事务支出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19B5C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B0A32A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521341D">
            <w:pPr>
              <w:jc w:val="right"/>
              <w:rPr>
                <w:rFonts w:hint="eastAsia" w:ascii="宋体" w:hAnsi="宋体" w:eastAsia="宋体" w:cs="宋体"/>
                <w:i w:val="0"/>
                <w:iCs w:val="0"/>
                <w:color w:val="000000"/>
                <w:kern w:val="2"/>
                <w:sz w:val="22"/>
                <w:szCs w:val="22"/>
                <w:u w:val="none"/>
                <w:lang w:val="en-US" w:eastAsia="zh-CN" w:bidi="ar-SA"/>
              </w:rPr>
            </w:pPr>
          </w:p>
        </w:tc>
      </w:tr>
      <w:tr w14:paraId="101A6EAE">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F4DA6E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0F2A93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E2C40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207035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5EFE9E6B">
            <w:pPr>
              <w:jc w:val="right"/>
              <w:rPr>
                <w:rFonts w:hint="eastAsia" w:ascii="宋体" w:hAnsi="宋体" w:eastAsia="宋体" w:cs="宋体"/>
                <w:i w:val="0"/>
                <w:iCs w:val="0"/>
                <w:color w:val="000000"/>
                <w:kern w:val="2"/>
                <w:sz w:val="22"/>
                <w:szCs w:val="22"/>
                <w:u w:val="none"/>
                <w:lang w:val="en-US" w:eastAsia="zh-CN" w:bidi="ar-SA"/>
              </w:rPr>
            </w:pPr>
          </w:p>
        </w:tc>
      </w:tr>
      <w:tr w14:paraId="418AE7A1">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E1E650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3D7322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CEFA60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FDF8F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3B725F6">
            <w:pPr>
              <w:jc w:val="right"/>
              <w:rPr>
                <w:rFonts w:hint="eastAsia" w:ascii="宋体" w:hAnsi="宋体" w:eastAsia="宋体" w:cs="宋体"/>
                <w:i w:val="0"/>
                <w:iCs w:val="0"/>
                <w:color w:val="000000"/>
                <w:kern w:val="2"/>
                <w:sz w:val="22"/>
                <w:szCs w:val="22"/>
                <w:u w:val="none"/>
                <w:lang w:val="en-US" w:eastAsia="zh-CN" w:bidi="ar-SA"/>
              </w:rPr>
            </w:pPr>
          </w:p>
        </w:tc>
      </w:tr>
      <w:tr w14:paraId="3BDBD54C">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D0274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6C8AF8E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52EF0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5,273.65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A0C61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1,305.63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5CFD6A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3,968.02</w:t>
            </w:r>
          </w:p>
        </w:tc>
      </w:tr>
      <w:tr w14:paraId="6BEAEBDA">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EA0BCA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20503</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7D9B1BD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职业教育</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58FD8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4,393.65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DE743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1,305.63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7BFADA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3,088.02</w:t>
            </w:r>
          </w:p>
        </w:tc>
      </w:tr>
      <w:tr w14:paraId="15F51D2B">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F7D25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2050302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2951A06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中等职业教育</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6436E7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4,393.65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3B72D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1,305.63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053FCF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3,088.02</w:t>
            </w:r>
          </w:p>
        </w:tc>
      </w:tr>
      <w:tr w14:paraId="2C4CA13C">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71247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1321829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FAE079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880.00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554F14D">
            <w:pPr>
              <w:jc w:val="right"/>
              <w:rPr>
                <w:rFonts w:hint="eastAsia" w:ascii="宋体" w:hAnsi="宋体" w:eastAsia="宋体" w:cs="宋体"/>
                <w:i w:val="0"/>
                <w:iCs w:val="0"/>
                <w:color w:val="000000"/>
                <w:kern w:val="2"/>
                <w:sz w:val="22"/>
                <w:szCs w:val="22"/>
                <w:u w:val="none"/>
                <w:lang w:val="en-US" w:eastAsia="zh-CN" w:bidi="ar-SA"/>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725C55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880.00</w:t>
            </w:r>
          </w:p>
        </w:tc>
      </w:tr>
      <w:tr w14:paraId="4EC04F6C">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32208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2050999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7F3C35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0CC5E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880.00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D051E23">
            <w:pPr>
              <w:jc w:val="right"/>
              <w:rPr>
                <w:rFonts w:hint="eastAsia" w:ascii="宋体" w:hAnsi="宋体" w:eastAsia="宋体" w:cs="宋体"/>
                <w:i w:val="0"/>
                <w:iCs w:val="0"/>
                <w:color w:val="000000"/>
                <w:kern w:val="2"/>
                <w:sz w:val="22"/>
                <w:szCs w:val="22"/>
                <w:u w:val="none"/>
                <w:lang w:val="en-US" w:eastAsia="zh-CN" w:bidi="ar-SA"/>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67915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880.00</w:t>
            </w:r>
          </w:p>
        </w:tc>
      </w:tr>
      <w:tr w14:paraId="0A000225">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1A3DA7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11D233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206707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460.86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EEA2C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460.86</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4C54011">
            <w:pPr>
              <w:jc w:val="right"/>
              <w:rPr>
                <w:rFonts w:hint="eastAsia" w:ascii="宋体" w:hAnsi="宋体" w:eastAsia="宋体" w:cs="宋体"/>
                <w:i w:val="0"/>
                <w:iCs w:val="0"/>
                <w:color w:val="000000"/>
                <w:kern w:val="2"/>
                <w:sz w:val="22"/>
                <w:szCs w:val="22"/>
                <w:u w:val="none"/>
                <w:lang w:val="en-US" w:eastAsia="zh-CN" w:bidi="ar-SA"/>
              </w:rPr>
            </w:pPr>
          </w:p>
        </w:tc>
      </w:tr>
      <w:tr w14:paraId="415E8D6D">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818F7D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365F5DC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B2B753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5793A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50BC181F">
            <w:pPr>
              <w:jc w:val="right"/>
              <w:rPr>
                <w:rFonts w:hint="eastAsia" w:ascii="宋体" w:hAnsi="宋体" w:eastAsia="宋体" w:cs="宋体"/>
                <w:i w:val="0"/>
                <w:iCs w:val="0"/>
                <w:color w:val="000000"/>
                <w:kern w:val="2"/>
                <w:sz w:val="22"/>
                <w:szCs w:val="22"/>
                <w:u w:val="none"/>
                <w:lang w:val="en-US" w:eastAsia="zh-CN" w:bidi="ar-SA"/>
              </w:rPr>
            </w:pPr>
          </w:p>
        </w:tc>
      </w:tr>
      <w:tr w14:paraId="44D30009">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5D003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798C329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F6C04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104.31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AD196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104.31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6EC7712A">
            <w:pPr>
              <w:jc w:val="right"/>
              <w:rPr>
                <w:rFonts w:hint="eastAsia" w:ascii="宋体" w:hAnsi="宋体" w:eastAsia="宋体" w:cs="宋体"/>
                <w:i w:val="0"/>
                <w:iCs w:val="0"/>
                <w:color w:val="000000"/>
                <w:kern w:val="2"/>
                <w:sz w:val="22"/>
                <w:szCs w:val="22"/>
                <w:u w:val="none"/>
                <w:lang w:val="en-US" w:eastAsia="zh-CN" w:bidi="ar-SA"/>
              </w:rPr>
            </w:pPr>
          </w:p>
        </w:tc>
      </w:tr>
      <w:tr w14:paraId="25D1296A">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7490E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07704DA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26F23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220.26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F384C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220.26</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6D951DD">
            <w:pPr>
              <w:jc w:val="right"/>
              <w:rPr>
                <w:rFonts w:hint="eastAsia" w:ascii="宋体" w:hAnsi="宋体" w:eastAsia="宋体" w:cs="宋体"/>
                <w:i w:val="0"/>
                <w:iCs w:val="0"/>
                <w:color w:val="000000"/>
                <w:kern w:val="2"/>
                <w:sz w:val="22"/>
                <w:szCs w:val="22"/>
                <w:u w:val="none"/>
                <w:lang w:val="en-US" w:eastAsia="zh-CN" w:bidi="ar-SA"/>
              </w:rPr>
            </w:pPr>
          </w:p>
        </w:tc>
      </w:tr>
      <w:tr w14:paraId="5E8D9C3E">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61346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5E9901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8620D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116.47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CC89C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116.47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942B773">
            <w:pPr>
              <w:jc w:val="right"/>
              <w:rPr>
                <w:rFonts w:hint="eastAsia" w:ascii="宋体" w:hAnsi="宋体" w:eastAsia="宋体" w:cs="宋体"/>
                <w:i w:val="0"/>
                <w:iCs w:val="0"/>
                <w:color w:val="000000"/>
                <w:kern w:val="2"/>
                <w:sz w:val="22"/>
                <w:szCs w:val="22"/>
                <w:u w:val="none"/>
                <w:lang w:val="en-US" w:eastAsia="zh-CN" w:bidi="ar-SA"/>
              </w:rPr>
            </w:pPr>
          </w:p>
        </w:tc>
      </w:tr>
      <w:tr w14:paraId="397B450B">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CBB6C5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7C289A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89C30C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90718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E3DBCAE">
            <w:pPr>
              <w:jc w:val="right"/>
              <w:rPr>
                <w:rFonts w:hint="eastAsia" w:ascii="宋体" w:hAnsi="宋体" w:eastAsia="宋体" w:cs="宋体"/>
                <w:i w:val="0"/>
                <w:iCs w:val="0"/>
                <w:color w:val="000000"/>
                <w:kern w:val="2"/>
                <w:sz w:val="22"/>
                <w:szCs w:val="22"/>
                <w:u w:val="none"/>
                <w:lang w:val="en-US" w:eastAsia="zh-CN" w:bidi="ar-SA"/>
              </w:rPr>
            </w:pPr>
          </w:p>
        </w:tc>
      </w:tr>
      <w:tr w14:paraId="053B0595">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D0F62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77808B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9F3EE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0CA8F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446439E9">
            <w:pPr>
              <w:jc w:val="right"/>
              <w:rPr>
                <w:rFonts w:hint="eastAsia" w:ascii="宋体" w:hAnsi="宋体" w:eastAsia="宋体" w:cs="宋体"/>
                <w:i w:val="0"/>
                <w:iCs w:val="0"/>
                <w:color w:val="000000"/>
                <w:kern w:val="2"/>
                <w:sz w:val="22"/>
                <w:szCs w:val="22"/>
                <w:u w:val="none"/>
                <w:lang w:val="en-US" w:eastAsia="zh-CN" w:bidi="ar-SA"/>
              </w:rPr>
            </w:pPr>
          </w:p>
        </w:tc>
      </w:tr>
      <w:tr w14:paraId="2C974E30">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C5B69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2EA41B7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A2F7E7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2E61C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6393E210">
            <w:pPr>
              <w:jc w:val="right"/>
              <w:rPr>
                <w:rFonts w:hint="eastAsia" w:ascii="宋体" w:hAnsi="宋体" w:eastAsia="宋体" w:cs="宋体"/>
                <w:i w:val="0"/>
                <w:iCs w:val="0"/>
                <w:color w:val="000000"/>
                <w:kern w:val="2"/>
                <w:sz w:val="22"/>
                <w:szCs w:val="22"/>
                <w:u w:val="none"/>
                <w:lang w:val="en-US" w:eastAsia="zh-CN" w:bidi="ar-SA"/>
              </w:rPr>
            </w:pPr>
          </w:p>
        </w:tc>
      </w:tr>
      <w:tr w14:paraId="5FA9F13C">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4F536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523D170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483E0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B77FC9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075B3C02">
            <w:pPr>
              <w:jc w:val="right"/>
              <w:rPr>
                <w:rFonts w:hint="eastAsia" w:ascii="宋体" w:hAnsi="宋体" w:eastAsia="宋体" w:cs="宋体"/>
                <w:i w:val="0"/>
                <w:iCs w:val="0"/>
                <w:color w:val="000000"/>
                <w:kern w:val="2"/>
                <w:sz w:val="22"/>
                <w:szCs w:val="22"/>
                <w:u w:val="none"/>
                <w:lang w:val="en-US" w:eastAsia="zh-CN" w:bidi="ar-SA"/>
              </w:rPr>
            </w:pPr>
          </w:p>
        </w:tc>
      </w:tr>
      <w:tr w14:paraId="777128B5">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4A4F8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6037D93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9B71C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594B2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0AFF5B86">
            <w:pPr>
              <w:jc w:val="right"/>
              <w:rPr>
                <w:rFonts w:hint="eastAsia" w:ascii="宋体" w:hAnsi="宋体" w:eastAsia="宋体" w:cs="宋体"/>
                <w:i w:val="0"/>
                <w:iCs w:val="0"/>
                <w:color w:val="000000"/>
                <w:kern w:val="2"/>
                <w:sz w:val="22"/>
                <w:szCs w:val="22"/>
                <w:u w:val="none"/>
                <w:lang w:val="en-US" w:eastAsia="zh-CN" w:bidi="ar-SA"/>
              </w:rPr>
            </w:pPr>
          </w:p>
        </w:tc>
      </w:tr>
      <w:tr w14:paraId="60EB3D87">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EF6D5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3D77318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E8607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BDCE0A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0FCC8199">
            <w:pPr>
              <w:jc w:val="right"/>
              <w:rPr>
                <w:rFonts w:hint="eastAsia" w:ascii="宋体" w:hAnsi="宋体" w:eastAsia="宋体" w:cs="宋体"/>
                <w:i w:val="0"/>
                <w:iCs w:val="0"/>
                <w:color w:val="000000"/>
                <w:kern w:val="2"/>
                <w:sz w:val="22"/>
                <w:szCs w:val="22"/>
                <w:u w:val="none"/>
                <w:lang w:val="en-US" w:eastAsia="zh-CN" w:bidi="ar-SA"/>
              </w:rPr>
            </w:pPr>
          </w:p>
        </w:tc>
      </w:tr>
      <w:tr w14:paraId="0235F220">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823C8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6DFC5B6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695DE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EB13F2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4DB6C65E">
            <w:pPr>
              <w:jc w:val="right"/>
              <w:rPr>
                <w:rFonts w:hint="eastAsia" w:ascii="宋体" w:hAnsi="宋体" w:eastAsia="宋体" w:cs="宋体"/>
                <w:i w:val="0"/>
                <w:iCs w:val="0"/>
                <w:color w:val="000000"/>
                <w:kern w:val="2"/>
                <w:sz w:val="22"/>
                <w:szCs w:val="22"/>
                <w:u w:val="none"/>
                <w:lang w:val="en-US" w:eastAsia="zh-CN" w:bidi="ar-SA"/>
              </w:rPr>
            </w:pPr>
          </w:p>
        </w:tc>
      </w:tr>
      <w:tr w14:paraId="73DA6144">
        <w:tblPrEx>
          <w:tblCellMar>
            <w:top w:w="0" w:type="dxa"/>
            <w:left w:w="0" w:type="dxa"/>
            <w:bottom w:w="0" w:type="dxa"/>
            <w:right w:w="0" w:type="dxa"/>
          </w:tblCellMar>
        </w:tblPrEx>
        <w:trPr>
          <w:trHeight w:val="44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575949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669BBD6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75E96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69D26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DE323C0">
            <w:pPr>
              <w:jc w:val="right"/>
              <w:rPr>
                <w:rFonts w:hint="eastAsia" w:ascii="宋体" w:hAnsi="宋体" w:eastAsia="宋体" w:cs="宋体"/>
                <w:i w:val="0"/>
                <w:iCs w:val="0"/>
                <w:color w:val="000000"/>
                <w:kern w:val="2"/>
                <w:sz w:val="22"/>
                <w:szCs w:val="22"/>
                <w:u w:val="none"/>
                <w:lang w:val="en-US" w:eastAsia="zh-CN" w:bidi="ar-SA"/>
              </w:rPr>
            </w:pPr>
          </w:p>
        </w:tc>
      </w:tr>
      <w:tr w14:paraId="0349B565">
        <w:tblPrEx>
          <w:tblCellMar>
            <w:top w:w="0" w:type="dxa"/>
            <w:left w:w="0" w:type="dxa"/>
            <w:bottom w:w="0" w:type="dxa"/>
            <w:right w:w="0" w:type="dxa"/>
          </w:tblCellMar>
        </w:tblPrEx>
        <w:trPr>
          <w:trHeight w:val="505" w:hRule="atLeast"/>
        </w:trPr>
        <w:tc>
          <w:tcPr>
            <w:tcW w:w="8843" w:type="dxa"/>
            <w:gridSpan w:val="10"/>
            <w:tcBorders>
              <w:top w:val="nil"/>
              <w:left w:val="nil"/>
              <w:bottom w:val="nil"/>
              <w:right w:val="nil"/>
            </w:tcBorders>
            <w:noWrap w:val="0"/>
            <w:tcMar>
              <w:top w:w="12" w:type="dxa"/>
              <w:left w:w="12" w:type="dxa"/>
              <w:right w:w="12" w:type="dxa"/>
            </w:tcMar>
            <w:vAlign w:val="center"/>
          </w:tcPr>
          <w:p w14:paraId="7ED4740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注：本表反映单位本年度一般公共预算财政拨款支出情况。</w:t>
            </w:r>
          </w:p>
        </w:tc>
      </w:tr>
    </w:tbl>
    <w:p w14:paraId="3E12C1ED">
      <w:pPr>
        <w:ind w:firstLine="640" w:firstLineChars="200"/>
        <w:rPr>
          <w:rFonts w:hint="eastAsia" w:ascii="黑体" w:hAnsi="黑体" w:eastAsia="黑体"/>
          <w:color w:val="auto"/>
          <w:szCs w:val="32"/>
        </w:rPr>
      </w:pPr>
    </w:p>
    <w:p w14:paraId="14FDBFB1">
      <w:pPr>
        <w:ind w:firstLine="640" w:firstLineChars="200"/>
        <w:rPr>
          <w:rFonts w:hint="eastAsia" w:ascii="黑体" w:hAnsi="黑体" w:eastAsia="黑体"/>
          <w:color w:val="auto"/>
          <w:szCs w:val="32"/>
        </w:rPr>
      </w:pPr>
    </w:p>
    <w:p w14:paraId="35299AC9">
      <w:pPr>
        <w:rPr>
          <w:rFonts w:hint="eastAsia" w:ascii="黑体" w:hAnsi="黑体" w:eastAsia="黑体"/>
          <w:color w:val="auto"/>
          <w:szCs w:val="32"/>
        </w:rPr>
      </w:pPr>
    </w:p>
    <w:p w14:paraId="165FEDCB">
      <w:pPr>
        <w:rPr>
          <w:rFonts w:hint="eastAsia" w:ascii="黑体" w:hAnsi="黑体" w:eastAsia="黑体"/>
          <w:color w:val="auto"/>
          <w:szCs w:val="32"/>
        </w:rPr>
      </w:pPr>
    </w:p>
    <w:p w14:paraId="4E58CEBF">
      <w:pPr>
        <w:ind w:firstLine="640" w:firstLineChars="200"/>
        <w:jc w:val="center"/>
        <w:rPr>
          <w:rFonts w:hint="eastAsia" w:ascii="黑体" w:hAnsi="黑体" w:eastAsia="黑体"/>
          <w:color w:val="auto"/>
          <w:szCs w:val="32"/>
        </w:rPr>
      </w:pPr>
    </w:p>
    <w:p w14:paraId="136C33A6">
      <w:pPr>
        <w:bidi w:val="0"/>
        <w:ind w:firstLine="1600" w:firstLineChars="500"/>
        <w:jc w:val="both"/>
        <w:rPr>
          <w:rFonts w:hint="eastAsia" w:ascii="黑体" w:hAnsi="黑体" w:eastAsia="黑体"/>
          <w:color w:val="auto"/>
          <w:szCs w:val="32"/>
        </w:rPr>
      </w:pP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5"/>
        <w:tblW w:w="8898" w:type="dxa"/>
        <w:tblInd w:w="0" w:type="dxa"/>
        <w:tblLayout w:type="fixed"/>
        <w:tblCellMar>
          <w:top w:w="0" w:type="dxa"/>
          <w:left w:w="0" w:type="dxa"/>
          <w:bottom w:w="0" w:type="dxa"/>
          <w:right w:w="0" w:type="dxa"/>
        </w:tblCellMar>
      </w:tblPr>
      <w:tblGrid>
        <w:gridCol w:w="520"/>
        <w:gridCol w:w="86"/>
        <w:gridCol w:w="1719"/>
        <w:gridCol w:w="694"/>
        <w:gridCol w:w="578"/>
        <w:gridCol w:w="1702"/>
        <w:gridCol w:w="524"/>
        <w:gridCol w:w="523"/>
        <w:gridCol w:w="110"/>
        <w:gridCol w:w="1692"/>
        <w:gridCol w:w="177"/>
        <w:gridCol w:w="573"/>
      </w:tblGrid>
      <w:tr w14:paraId="716014A1">
        <w:tblPrEx>
          <w:tblCellMar>
            <w:top w:w="0" w:type="dxa"/>
            <w:left w:w="0" w:type="dxa"/>
            <w:bottom w:w="0" w:type="dxa"/>
            <w:right w:w="0" w:type="dxa"/>
          </w:tblCellMar>
        </w:tblPrEx>
        <w:trPr>
          <w:trHeight w:val="504" w:hRule="atLeast"/>
        </w:trPr>
        <w:tc>
          <w:tcPr>
            <w:tcW w:w="606" w:type="dxa"/>
            <w:gridSpan w:val="2"/>
            <w:tcBorders>
              <w:top w:val="nil"/>
              <w:left w:val="nil"/>
              <w:bottom w:val="nil"/>
              <w:right w:val="nil"/>
            </w:tcBorders>
            <w:noWrap w:val="0"/>
            <w:tcMar>
              <w:top w:w="12" w:type="dxa"/>
              <w:left w:w="12" w:type="dxa"/>
              <w:right w:w="12" w:type="dxa"/>
            </w:tcMar>
            <w:vAlign w:val="bottom"/>
          </w:tcPr>
          <w:p w14:paraId="617462B4">
            <w:pPr>
              <w:rPr>
                <w:rFonts w:hint="eastAsia" w:ascii="Arial" w:hAnsi="Arial" w:cs="Arial"/>
                <w:i w:val="0"/>
                <w:color w:val="auto"/>
                <w:sz w:val="20"/>
                <w:szCs w:val="20"/>
                <w:u w:val="none"/>
              </w:rPr>
            </w:pPr>
          </w:p>
        </w:tc>
        <w:tc>
          <w:tcPr>
            <w:tcW w:w="1719" w:type="dxa"/>
            <w:tcBorders>
              <w:top w:val="nil"/>
              <w:left w:val="nil"/>
              <w:bottom w:val="nil"/>
              <w:right w:val="nil"/>
            </w:tcBorders>
            <w:noWrap w:val="0"/>
            <w:tcMar>
              <w:top w:w="12" w:type="dxa"/>
              <w:left w:w="12" w:type="dxa"/>
              <w:right w:w="12" w:type="dxa"/>
            </w:tcMar>
            <w:vAlign w:val="bottom"/>
          </w:tcPr>
          <w:p w14:paraId="234C768B">
            <w:pPr>
              <w:rPr>
                <w:rFonts w:hint="default" w:ascii="Arial" w:hAnsi="Arial" w:cs="Arial"/>
                <w:i w:val="0"/>
                <w:color w:val="auto"/>
                <w:sz w:val="20"/>
                <w:szCs w:val="20"/>
                <w:u w:val="none"/>
              </w:rPr>
            </w:pPr>
          </w:p>
        </w:tc>
        <w:tc>
          <w:tcPr>
            <w:tcW w:w="694" w:type="dxa"/>
            <w:tcBorders>
              <w:top w:val="nil"/>
              <w:left w:val="nil"/>
              <w:bottom w:val="nil"/>
              <w:right w:val="nil"/>
            </w:tcBorders>
            <w:noWrap w:val="0"/>
            <w:tcMar>
              <w:top w:w="12" w:type="dxa"/>
              <w:left w:w="12" w:type="dxa"/>
              <w:right w:w="12" w:type="dxa"/>
            </w:tcMar>
            <w:vAlign w:val="bottom"/>
          </w:tcPr>
          <w:p w14:paraId="319B6537">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14:paraId="4305483B">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14:paraId="474C3259">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14:paraId="4748F9BD">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14:paraId="1BA54219">
            <w:pPr>
              <w:rPr>
                <w:rFonts w:hint="default" w:ascii="Arial" w:hAnsi="Arial" w:cs="Arial"/>
                <w:i w:val="0"/>
                <w:color w:val="auto"/>
                <w:sz w:val="20"/>
                <w:szCs w:val="20"/>
                <w:u w:val="none"/>
              </w:rPr>
            </w:pPr>
          </w:p>
        </w:tc>
        <w:tc>
          <w:tcPr>
            <w:tcW w:w="1692" w:type="dxa"/>
            <w:tcBorders>
              <w:top w:val="nil"/>
              <w:left w:val="nil"/>
              <w:bottom w:val="nil"/>
              <w:right w:val="nil"/>
            </w:tcBorders>
            <w:noWrap w:val="0"/>
            <w:tcMar>
              <w:top w:w="12" w:type="dxa"/>
              <w:left w:w="12" w:type="dxa"/>
              <w:right w:w="12" w:type="dxa"/>
            </w:tcMar>
            <w:vAlign w:val="bottom"/>
          </w:tcPr>
          <w:p w14:paraId="5A1B2BFA">
            <w:pPr>
              <w:rPr>
                <w:rFonts w:hint="default" w:ascii="Arial" w:hAnsi="Arial" w:cs="Arial"/>
                <w:i w:val="0"/>
                <w:color w:val="auto"/>
                <w:sz w:val="20"/>
                <w:szCs w:val="20"/>
                <w:u w:val="none"/>
              </w:rPr>
            </w:pPr>
          </w:p>
        </w:tc>
        <w:tc>
          <w:tcPr>
            <w:tcW w:w="750" w:type="dxa"/>
            <w:gridSpan w:val="2"/>
            <w:tcBorders>
              <w:top w:val="nil"/>
              <w:left w:val="nil"/>
              <w:bottom w:val="nil"/>
              <w:right w:val="nil"/>
            </w:tcBorders>
            <w:noWrap w:val="0"/>
            <w:tcMar>
              <w:top w:w="12" w:type="dxa"/>
              <w:left w:w="12" w:type="dxa"/>
              <w:right w:w="12" w:type="dxa"/>
            </w:tcMar>
            <w:vAlign w:val="bottom"/>
          </w:tcPr>
          <w:p w14:paraId="373B6D4A">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公开06表</w:t>
            </w:r>
          </w:p>
        </w:tc>
      </w:tr>
      <w:tr w14:paraId="0CB41238">
        <w:tblPrEx>
          <w:tblCellMar>
            <w:top w:w="0" w:type="dxa"/>
            <w:left w:w="0" w:type="dxa"/>
            <w:bottom w:w="0" w:type="dxa"/>
            <w:right w:w="0" w:type="dxa"/>
          </w:tblCellMar>
        </w:tblPrEx>
        <w:trPr>
          <w:trHeight w:val="492" w:hRule="atLeast"/>
        </w:trPr>
        <w:tc>
          <w:tcPr>
            <w:tcW w:w="606" w:type="dxa"/>
            <w:gridSpan w:val="2"/>
            <w:tcBorders>
              <w:top w:val="nil"/>
              <w:left w:val="nil"/>
              <w:bottom w:val="nil"/>
              <w:right w:val="nil"/>
            </w:tcBorders>
            <w:noWrap w:val="0"/>
            <w:tcMar>
              <w:top w:w="12" w:type="dxa"/>
              <w:left w:w="12" w:type="dxa"/>
              <w:right w:w="12" w:type="dxa"/>
            </w:tcMar>
            <w:vAlign w:val="bottom"/>
          </w:tcPr>
          <w:p w14:paraId="49B4E4AE">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p>
        </w:tc>
        <w:tc>
          <w:tcPr>
            <w:tcW w:w="2413" w:type="dxa"/>
            <w:gridSpan w:val="2"/>
            <w:tcBorders>
              <w:top w:val="nil"/>
              <w:left w:val="nil"/>
              <w:bottom w:val="nil"/>
              <w:right w:val="nil"/>
            </w:tcBorders>
            <w:noWrap w:val="0"/>
            <w:tcMar>
              <w:top w:w="12" w:type="dxa"/>
              <w:left w:w="12" w:type="dxa"/>
              <w:right w:w="12" w:type="dxa"/>
            </w:tcMar>
            <w:vAlign w:val="bottom"/>
          </w:tcPr>
          <w:p w14:paraId="0AFFB249">
            <w:pPr>
              <w:rPr>
                <w:rFonts w:hint="default" w:ascii="Arial" w:hAnsi="Arial" w:cs="Arial"/>
                <w:i w:val="0"/>
                <w:color w:val="auto"/>
                <w:sz w:val="20"/>
                <w:szCs w:val="20"/>
                <w:u w:val="none"/>
              </w:rPr>
            </w:pPr>
            <w:r>
              <w:rPr>
                <w:rFonts w:hint="eastAsia" w:ascii="宋体" w:hAnsi="宋体" w:eastAsia="宋体" w:cs="宋体"/>
                <w:kern w:val="0"/>
                <w:sz w:val="20"/>
                <w:lang w:bidi="ar"/>
              </w:rPr>
              <w:t>黄山炎培职业学校</w:t>
            </w:r>
          </w:p>
        </w:tc>
        <w:tc>
          <w:tcPr>
            <w:tcW w:w="578" w:type="dxa"/>
            <w:tcBorders>
              <w:top w:val="nil"/>
              <w:left w:val="nil"/>
              <w:bottom w:val="nil"/>
              <w:right w:val="nil"/>
            </w:tcBorders>
            <w:noWrap w:val="0"/>
            <w:tcMar>
              <w:top w:w="12" w:type="dxa"/>
              <w:left w:w="12" w:type="dxa"/>
              <w:right w:w="12" w:type="dxa"/>
            </w:tcMar>
            <w:vAlign w:val="bottom"/>
          </w:tcPr>
          <w:p w14:paraId="52B384D7">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14:paraId="648DF892">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14:paraId="2F3C2A79">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14:paraId="0471FCA3">
            <w:pPr>
              <w:rPr>
                <w:rFonts w:hint="default" w:ascii="Arial" w:hAnsi="Arial" w:cs="Arial"/>
                <w:i w:val="0"/>
                <w:color w:val="auto"/>
                <w:sz w:val="20"/>
                <w:szCs w:val="20"/>
                <w:u w:val="none"/>
              </w:rPr>
            </w:pPr>
          </w:p>
        </w:tc>
        <w:tc>
          <w:tcPr>
            <w:tcW w:w="2442" w:type="dxa"/>
            <w:gridSpan w:val="3"/>
            <w:tcBorders>
              <w:top w:val="nil"/>
              <w:left w:val="nil"/>
              <w:bottom w:val="nil"/>
              <w:right w:val="nil"/>
            </w:tcBorders>
            <w:noWrap w:val="0"/>
            <w:tcMar>
              <w:top w:w="12" w:type="dxa"/>
              <w:left w:w="12" w:type="dxa"/>
              <w:right w:w="12" w:type="dxa"/>
            </w:tcMar>
            <w:vAlign w:val="bottom"/>
          </w:tcPr>
          <w:p w14:paraId="5F8AA570">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6A073A5E">
        <w:tblPrEx>
          <w:tblCellMar>
            <w:top w:w="0" w:type="dxa"/>
            <w:left w:w="0" w:type="dxa"/>
            <w:bottom w:w="0" w:type="dxa"/>
            <w:right w:w="0" w:type="dxa"/>
          </w:tblCellMar>
        </w:tblPrEx>
        <w:trPr>
          <w:trHeight w:val="515" w:hRule="atLeast"/>
        </w:trPr>
        <w:tc>
          <w:tcPr>
            <w:tcW w:w="301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833F2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人员经费</w:t>
            </w:r>
          </w:p>
        </w:tc>
        <w:tc>
          <w:tcPr>
            <w:tcW w:w="5879" w:type="dxa"/>
            <w:gridSpan w:val="8"/>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15C8E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公用经费</w:t>
            </w:r>
          </w:p>
        </w:tc>
      </w:tr>
      <w:tr w14:paraId="6B6A7CEE">
        <w:tblPrEx>
          <w:tblCellMar>
            <w:top w:w="0" w:type="dxa"/>
            <w:left w:w="0" w:type="dxa"/>
            <w:bottom w:w="0" w:type="dxa"/>
            <w:right w:w="0" w:type="dxa"/>
          </w:tblCellMar>
        </w:tblPrEx>
        <w:trPr>
          <w:trHeight w:val="424" w:hRule="atLeast"/>
        </w:trPr>
        <w:tc>
          <w:tcPr>
            <w:tcW w:w="52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1C1021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805"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728D3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69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3408E2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7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D63F2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70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AD0F45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25DA30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2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60232B1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979"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96C7FA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7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BA1375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14:paraId="31F4A0CB">
        <w:tblPrEx>
          <w:tblCellMar>
            <w:top w:w="0" w:type="dxa"/>
            <w:left w:w="0" w:type="dxa"/>
            <w:bottom w:w="0" w:type="dxa"/>
            <w:right w:w="0" w:type="dxa"/>
          </w:tblCellMar>
        </w:tblPrEx>
        <w:trPr>
          <w:trHeight w:val="388" w:hRule="atLeast"/>
        </w:trPr>
        <w:tc>
          <w:tcPr>
            <w:tcW w:w="52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5FCD08A">
            <w:pPr>
              <w:jc w:val="center"/>
              <w:rPr>
                <w:rFonts w:hint="eastAsia" w:ascii="宋体" w:hAnsi="宋体" w:eastAsia="宋体" w:cs="宋体"/>
                <w:i w:val="0"/>
                <w:color w:val="auto"/>
                <w:sz w:val="22"/>
                <w:szCs w:val="22"/>
                <w:u w:val="none"/>
              </w:rPr>
            </w:pPr>
          </w:p>
        </w:tc>
        <w:tc>
          <w:tcPr>
            <w:tcW w:w="1805"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3CCACD1">
            <w:pPr>
              <w:jc w:val="center"/>
              <w:rPr>
                <w:rFonts w:hint="eastAsia" w:ascii="宋体" w:hAnsi="宋体" w:eastAsia="宋体" w:cs="宋体"/>
                <w:i w:val="0"/>
                <w:color w:val="auto"/>
                <w:sz w:val="22"/>
                <w:szCs w:val="22"/>
                <w:u w:val="none"/>
              </w:rPr>
            </w:pPr>
          </w:p>
        </w:tc>
        <w:tc>
          <w:tcPr>
            <w:tcW w:w="69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23AB268">
            <w:pPr>
              <w:jc w:val="center"/>
              <w:rPr>
                <w:rFonts w:hint="eastAsia" w:ascii="宋体" w:hAnsi="宋体" w:eastAsia="宋体" w:cs="宋体"/>
                <w:i w:val="0"/>
                <w:color w:val="auto"/>
                <w:sz w:val="22"/>
                <w:szCs w:val="22"/>
                <w:u w:val="none"/>
              </w:rPr>
            </w:pPr>
          </w:p>
        </w:tc>
        <w:tc>
          <w:tcPr>
            <w:tcW w:w="57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4EA2C105">
            <w:pPr>
              <w:jc w:val="center"/>
              <w:rPr>
                <w:rFonts w:hint="eastAsia" w:ascii="宋体" w:hAnsi="宋体" w:eastAsia="宋体" w:cs="宋体"/>
                <w:i w:val="0"/>
                <w:color w:val="auto"/>
                <w:sz w:val="22"/>
                <w:szCs w:val="22"/>
                <w:u w:val="none"/>
              </w:rPr>
            </w:pPr>
          </w:p>
        </w:tc>
        <w:tc>
          <w:tcPr>
            <w:tcW w:w="170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4F245E2">
            <w:pPr>
              <w:jc w:val="center"/>
              <w:rPr>
                <w:rFonts w:hint="eastAsia" w:ascii="宋体" w:hAnsi="宋体" w:eastAsia="宋体" w:cs="宋体"/>
                <w:i w:val="0"/>
                <w:color w:val="auto"/>
                <w:sz w:val="22"/>
                <w:szCs w:val="22"/>
                <w:u w:val="none"/>
              </w:rPr>
            </w:pPr>
          </w:p>
        </w:tc>
        <w:tc>
          <w:tcPr>
            <w:tcW w:w="5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9761AFF">
            <w:pPr>
              <w:jc w:val="center"/>
              <w:rPr>
                <w:rFonts w:hint="eastAsia" w:ascii="宋体" w:hAnsi="宋体" w:eastAsia="宋体" w:cs="宋体"/>
                <w:i w:val="0"/>
                <w:color w:val="auto"/>
                <w:sz w:val="22"/>
                <w:szCs w:val="22"/>
                <w:u w:val="none"/>
              </w:rPr>
            </w:pPr>
          </w:p>
        </w:tc>
        <w:tc>
          <w:tcPr>
            <w:tcW w:w="52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2D265E8">
            <w:pPr>
              <w:jc w:val="center"/>
              <w:rPr>
                <w:rFonts w:hint="eastAsia" w:ascii="宋体" w:hAnsi="宋体" w:eastAsia="宋体" w:cs="宋体"/>
                <w:i w:val="0"/>
                <w:color w:val="auto"/>
                <w:sz w:val="22"/>
                <w:szCs w:val="22"/>
                <w:u w:val="none"/>
              </w:rPr>
            </w:pPr>
          </w:p>
        </w:tc>
        <w:tc>
          <w:tcPr>
            <w:tcW w:w="1979"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64C0614">
            <w:pPr>
              <w:jc w:val="center"/>
              <w:rPr>
                <w:rFonts w:hint="eastAsia" w:ascii="宋体" w:hAnsi="宋体" w:eastAsia="宋体" w:cs="宋体"/>
                <w:i w:val="0"/>
                <w:color w:val="auto"/>
                <w:sz w:val="22"/>
                <w:szCs w:val="22"/>
                <w:u w:val="none"/>
              </w:rPr>
            </w:pPr>
          </w:p>
        </w:tc>
        <w:tc>
          <w:tcPr>
            <w:tcW w:w="57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976764B">
            <w:pPr>
              <w:jc w:val="center"/>
              <w:rPr>
                <w:rFonts w:hint="eastAsia" w:ascii="宋体" w:hAnsi="宋体" w:eastAsia="宋体" w:cs="宋体"/>
                <w:i w:val="0"/>
                <w:color w:val="auto"/>
                <w:sz w:val="22"/>
                <w:szCs w:val="22"/>
                <w:u w:val="none"/>
              </w:rPr>
            </w:pPr>
          </w:p>
        </w:tc>
      </w:tr>
      <w:tr w14:paraId="4E8F19E5">
        <w:tblPrEx>
          <w:tblCellMar>
            <w:top w:w="0" w:type="dxa"/>
            <w:left w:w="0" w:type="dxa"/>
            <w:bottom w:w="0" w:type="dxa"/>
            <w:right w:w="0" w:type="dxa"/>
          </w:tblCellMar>
        </w:tblPrEx>
        <w:trPr>
          <w:trHeight w:val="38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61BE17D">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863EF0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工资福利支出</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297ADB4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1,678.24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4339AC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4F3AAB5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0368D8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72.50</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D9A3BB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017CF0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AD2CBB8">
            <w:pPr>
              <w:jc w:val="right"/>
              <w:rPr>
                <w:rFonts w:hint="eastAsia" w:ascii="宋体" w:hAnsi="宋体" w:eastAsia="宋体" w:cs="宋体"/>
                <w:i w:val="0"/>
                <w:color w:val="auto"/>
                <w:sz w:val="18"/>
                <w:szCs w:val="18"/>
                <w:u w:val="none"/>
              </w:rPr>
            </w:pPr>
          </w:p>
        </w:tc>
      </w:tr>
      <w:tr w14:paraId="730E5E17">
        <w:tblPrEx>
          <w:tblCellMar>
            <w:top w:w="0" w:type="dxa"/>
            <w:left w:w="0" w:type="dxa"/>
            <w:bottom w:w="0" w:type="dxa"/>
            <w:right w:w="0" w:type="dxa"/>
          </w:tblCellMar>
        </w:tblPrEx>
        <w:trPr>
          <w:trHeight w:val="44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4BDE3CD">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30101</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EE0D36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基本工资</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6AA0480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352.67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07010C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4CADDB8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58DB2DB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1.44</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0EDACD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30704</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8EC45F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47DE1B78">
            <w:pPr>
              <w:jc w:val="right"/>
              <w:rPr>
                <w:rFonts w:hint="eastAsia" w:ascii="宋体" w:hAnsi="宋体" w:eastAsia="宋体" w:cs="宋体"/>
                <w:i w:val="0"/>
                <w:color w:val="auto"/>
                <w:sz w:val="18"/>
                <w:szCs w:val="18"/>
                <w:u w:val="none"/>
              </w:rPr>
            </w:pPr>
          </w:p>
        </w:tc>
      </w:tr>
      <w:tr w14:paraId="26101362">
        <w:tblPrEx>
          <w:tblCellMar>
            <w:top w:w="0" w:type="dxa"/>
            <w:left w:w="0" w:type="dxa"/>
            <w:bottom w:w="0" w:type="dxa"/>
            <w:right w:w="0" w:type="dxa"/>
          </w:tblCellMar>
        </w:tblPrEx>
        <w:trPr>
          <w:trHeight w:val="40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9F684CC">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30102</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38A651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津贴补贴</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2017DE1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0.22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2A3CA6C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574525A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印刷费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4BACBF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7DB0B6F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8CDD10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3E3198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6.04</w:t>
            </w:r>
          </w:p>
        </w:tc>
      </w:tr>
      <w:tr w14:paraId="678B3093">
        <w:tblPrEx>
          <w:tblCellMar>
            <w:top w:w="0" w:type="dxa"/>
            <w:left w:w="0" w:type="dxa"/>
            <w:bottom w:w="0" w:type="dxa"/>
            <w:right w:w="0" w:type="dxa"/>
          </w:tblCellMar>
        </w:tblPrEx>
        <w:trPr>
          <w:trHeight w:val="44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D38E609">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30103</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33AB09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奖金</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37ECADA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509.64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BA8325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71CB28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咨询费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A1E571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E4A884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5577FE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房屋建筑物购建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E2274D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r>
      <w:tr w14:paraId="24067D4E">
        <w:tblPrEx>
          <w:tblCellMar>
            <w:top w:w="0" w:type="dxa"/>
            <w:left w:w="0" w:type="dxa"/>
            <w:bottom w:w="0" w:type="dxa"/>
            <w:right w:w="0" w:type="dxa"/>
          </w:tblCellMar>
        </w:tblPrEx>
        <w:trPr>
          <w:trHeight w:val="45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A1BE00E">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30106</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9B4771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伙食补助费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1A1947D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A5B8C2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66CDE2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手续费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3E97867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798CDC6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0A50D9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3D8900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5.74</w:t>
            </w:r>
          </w:p>
        </w:tc>
      </w:tr>
      <w:tr w14:paraId="3C8C48EA">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A8CC8A5">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30107</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20EE36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绩效工资</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4BE2CFA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349.82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DE3726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824341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水费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F0A715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2.65</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744EAC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327CD0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595C27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0.30</w:t>
            </w:r>
          </w:p>
        </w:tc>
      </w:tr>
      <w:tr w14:paraId="176713FF">
        <w:tblPrEx>
          <w:tblCellMar>
            <w:top w:w="0" w:type="dxa"/>
            <w:left w:w="0" w:type="dxa"/>
            <w:bottom w:w="0" w:type="dxa"/>
            <w:right w:w="0" w:type="dxa"/>
          </w:tblCellMar>
        </w:tblPrEx>
        <w:trPr>
          <w:trHeight w:val="51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83F7A8">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30108</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4D1037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机关事业单位基本养老保险缴费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28BF54E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219.18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25ECEE4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2CBC57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49495D4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10.01</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81AC62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31005</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B816F1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基础设施建设</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2F46AF8">
            <w:pPr>
              <w:jc w:val="right"/>
              <w:rPr>
                <w:rFonts w:hint="eastAsia" w:ascii="宋体" w:hAnsi="宋体" w:eastAsia="宋体" w:cs="宋体"/>
                <w:i w:val="0"/>
                <w:color w:val="auto"/>
                <w:sz w:val="18"/>
                <w:szCs w:val="18"/>
                <w:u w:val="none"/>
              </w:rPr>
            </w:pPr>
          </w:p>
        </w:tc>
      </w:tr>
      <w:tr w14:paraId="7468F042">
        <w:tblPrEx>
          <w:tblCellMar>
            <w:top w:w="0" w:type="dxa"/>
            <w:left w:w="0" w:type="dxa"/>
            <w:bottom w:w="0" w:type="dxa"/>
            <w:right w:w="0" w:type="dxa"/>
          </w:tblCellMar>
        </w:tblPrEx>
        <w:trPr>
          <w:trHeight w:val="42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1302790">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30109</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898A54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职业年金缴费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27A523D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109.59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6CD98B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C9DA3A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邮电费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A0D5E2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2.29</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BA7822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31006</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25E9C6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大型修缮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8038259">
            <w:pPr>
              <w:jc w:val="right"/>
              <w:rPr>
                <w:rFonts w:hint="eastAsia" w:ascii="宋体" w:hAnsi="宋体" w:eastAsia="宋体" w:cs="宋体"/>
                <w:i w:val="0"/>
                <w:color w:val="auto"/>
                <w:sz w:val="18"/>
                <w:szCs w:val="18"/>
                <w:u w:val="none"/>
              </w:rPr>
            </w:pPr>
          </w:p>
        </w:tc>
      </w:tr>
      <w:tr w14:paraId="16296149">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4A700A5">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30110</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8AEA63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职工基本医疗保险缴费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1A35255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34.59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CE2B54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2A3B7D1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取暖费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7FD01E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71C142C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31007</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F1D87D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信息网络及软件购置更新</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C3A46F5">
            <w:pPr>
              <w:jc w:val="right"/>
              <w:rPr>
                <w:rFonts w:hint="eastAsia" w:ascii="宋体" w:hAnsi="宋体" w:eastAsia="宋体" w:cs="宋体"/>
                <w:i w:val="0"/>
                <w:color w:val="auto"/>
                <w:sz w:val="18"/>
                <w:szCs w:val="18"/>
                <w:u w:val="none"/>
              </w:rPr>
            </w:pPr>
          </w:p>
        </w:tc>
      </w:tr>
      <w:tr w14:paraId="2E7B77D9">
        <w:tblPrEx>
          <w:tblCellMar>
            <w:top w:w="0" w:type="dxa"/>
            <w:left w:w="0" w:type="dxa"/>
            <w:bottom w:w="0" w:type="dxa"/>
            <w:right w:w="0" w:type="dxa"/>
          </w:tblCellMar>
        </w:tblPrEx>
        <w:trPr>
          <w:trHeight w:val="47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D305F8E">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30111</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B4FEA3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公务员医疗补助缴费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298611D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6460D8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A31DFC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物业管理费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42664D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3.32</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7EBB9C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31008</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50FB5A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物资储备</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0F82E0B">
            <w:pPr>
              <w:jc w:val="right"/>
              <w:rPr>
                <w:rFonts w:hint="eastAsia" w:ascii="宋体" w:hAnsi="宋体" w:eastAsia="宋体" w:cs="宋体"/>
                <w:i w:val="0"/>
                <w:color w:val="auto"/>
                <w:sz w:val="18"/>
                <w:szCs w:val="18"/>
                <w:u w:val="none"/>
              </w:rPr>
            </w:pPr>
          </w:p>
        </w:tc>
      </w:tr>
      <w:tr w14:paraId="32F7795D">
        <w:tblPrEx>
          <w:tblCellMar>
            <w:top w:w="0" w:type="dxa"/>
            <w:left w:w="0" w:type="dxa"/>
            <w:bottom w:w="0" w:type="dxa"/>
            <w:right w:w="0" w:type="dxa"/>
          </w:tblCellMar>
        </w:tblPrEx>
        <w:trPr>
          <w:trHeight w:val="45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E3C30C4">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30112</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31D39C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其他社会保障缴费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7478207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11.95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4909552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4A373AF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差旅费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48A622B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0.01</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B73FC0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C56177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土地补偿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8DE9710">
            <w:pPr>
              <w:jc w:val="right"/>
              <w:rPr>
                <w:rFonts w:hint="eastAsia" w:ascii="宋体" w:hAnsi="宋体" w:eastAsia="宋体" w:cs="宋体"/>
                <w:i w:val="0"/>
                <w:color w:val="auto"/>
                <w:sz w:val="18"/>
                <w:szCs w:val="18"/>
                <w:u w:val="none"/>
              </w:rPr>
            </w:pPr>
          </w:p>
        </w:tc>
      </w:tr>
      <w:tr w14:paraId="556BB780">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4BC1AA9">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30113</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F66693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住房公积金</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25A2673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90.60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408AC5C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2B0DD4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因公出国（境）费用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CE9641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3837F0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B28F94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安置补助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7578C04">
            <w:pPr>
              <w:jc w:val="right"/>
              <w:rPr>
                <w:rFonts w:hint="eastAsia" w:ascii="宋体" w:hAnsi="宋体" w:eastAsia="宋体" w:cs="宋体"/>
                <w:i w:val="0"/>
                <w:color w:val="auto"/>
                <w:sz w:val="18"/>
                <w:szCs w:val="18"/>
                <w:u w:val="none"/>
              </w:rPr>
            </w:pPr>
          </w:p>
        </w:tc>
      </w:tr>
      <w:tr w14:paraId="369E0C44">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E67BE35">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30114</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78520A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5683A79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FF1BF7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829AD6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维修(护)费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4AE5E01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12.06</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74AFB31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6F37CC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地上附着物和青苗补偿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69EACF3">
            <w:pPr>
              <w:jc w:val="right"/>
              <w:rPr>
                <w:rFonts w:hint="eastAsia" w:ascii="宋体" w:hAnsi="宋体" w:eastAsia="宋体" w:cs="宋体"/>
                <w:i w:val="0"/>
                <w:color w:val="auto"/>
                <w:sz w:val="18"/>
                <w:szCs w:val="18"/>
                <w:u w:val="none"/>
              </w:rPr>
            </w:pPr>
          </w:p>
        </w:tc>
      </w:tr>
      <w:tr w14:paraId="11BB81C5">
        <w:tblPrEx>
          <w:tblCellMar>
            <w:top w:w="0" w:type="dxa"/>
            <w:left w:w="0" w:type="dxa"/>
            <w:bottom w:w="0" w:type="dxa"/>
            <w:right w:w="0" w:type="dxa"/>
          </w:tblCellMar>
        </w:tblPrEx>
        <w:trPr>
          <w:trHeight w:val="41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E58A6E1">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30199</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1FC89C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其他工资福利支出</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413CE19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2C5B2C3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101516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租赁费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BFA49C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0.26</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6A8334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6FAAC9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拆迁补偿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2589097">
            <w:pPr>
              <w:jc w:val="right"/>
              <w:rPr>
                <w:rFonts w:hint="eastAsia" w:ascii="宋体" w:hAnsi="宋体" w:eastAsia="宋体" w:cs="宋体"/>
                <w:i w:val="0"/>
                <w:color w:val="auto"/>
                <w:sz w:val="18"/>
                <w:szCs w:val="18"/>
                <w:u w:val="none"/>
              </w:rPr>
            </w:pPr>
          </w:p>
        </w:tc>
      </w:tr>
      <w:tr w14:paraId="6FB19B05">
        <w:tblPrEx>
          <w:tblCellMar>
            <w:top w:w="0" w:type="dxa"/>
            <w:left w:w="0" w:type="dxa"/>
            <w:bottom w:w="0" w:type="dxa"/>
            <w:right w:w="0" w:type="dxa"/>
          </w:tblCellMar>
        </w:tblPrEx>
        <w:trPr>
          <w:trHeight w:val="40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4D0EDD5">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29337B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对个人和家庭的补助</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3C3FAFE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138.15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1CD299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A7915C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会议费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D649C9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DD5EB6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A9270F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E94EFFC">
            <w:pPr>
              <w:jc w:val="right"/>
              <w:rPr>
                <w:rFonts w:hint="eastAsia" w:ascii="宋体" w:hAnsi="宋体" w:eastAsia="宋体" w:cs="宋体"/>
                <w:i w:val="0"/>
                <w:color w:val="auto"/>
                <w:sz w:val="18"/>
                <w:szCs w:val="18"/>
                <w:u w:val="none"/>
              </w:rPr>
            </w:pPr>
          </w:p>
        </w:tc>
      </w:tr>
      <w:tr w14:paraId="2D4702E0">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505BD58">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30301</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5BB95C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离休费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09314AA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D87F7B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5950FEE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培训费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EE2DAF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6.29</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E3E184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242295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其他交通工具购置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FFDDA4D">
            <w:pPr>
              <w:jc w:val="right"/>
              <w:rPr>
                <w:rFonts w:hint="eastAsia" w:ascii="宋体" w:hAnsi="宋体" w:eastAsia="宋体" w:cs="宋体"/>
                <w:i w:val="0"/>
                <w:color w:val="auto"/>
                <w:sz w:val="18"/>
                <w:szCs w:val="18"/>
                <w:u w:val="none"/>
              </w:rPr>
            </w:pPr>
          </w:p>
        </w:tc>
      </w:tr>
      <w:tr w14:paraId="6CFF79BD">
        <w:tblPrEx>
          <w:tblCellMar>
            <w:top w:w="0" w:type="dxa"/>
            <w:left w:w="0" w:type="dxa"/>
            <w:bottom w:w="0" w:type="dxa"/>
            <w:right w:w="0" w:type="dxa"/>
          </w:tblCellMar>
        </w:tblPrEx>
        <w:trPr>
          <w:trHeight w:val="40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AB53CCA">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30302</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5AA6F9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退休费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1796D30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115.59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16A9D1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B0A036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公务接待费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75A7E7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0.14</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153BB0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325C84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文物和陈列品购置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80A2459">
            <w:pPr>
              <w:jc w:val="right"/>
              <w:rPr>
                <w:rFonts w:hint="eastAsia" w:ascii="宋体" w:hAnsi="宋体" w:eastAsia="宋体" w:cs="宋体"/>
                <w:i w:val="0"/>
                <w:color w:val="auto"/>
                <w:sz w:val="18"/>
                <w:szCs w:val="18"/>
                <w:u w:val="none"/>
              </w:rPr>
            </w:pPr>
          </w:p>
        </w:tc>
      </w:tr>
      <w:tr w14:paraId="7809E14D">
        <w:tblPrEx>
          <w:tblCellMar>
            <w:top w:w="0" w:type="dxa"/>
            <w:left w:w="0" w:type="dxa"/>
            <w:bottom w:w="0" w:type="dxa"/>
            <w:right w:w="0" w:type="dxa"/>
          </w:tblCellMar>
        </w:tblPrEx>
        <w:trPr>
          <w:trHeight w:val="45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64F8D80">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30303</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AAB436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退职（役）费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199B651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0C5F3B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22E5358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专用材料费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540839C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0.97</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945ED2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927CF7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无形资产购置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678A885">
            <w:pPr>
              <w:jc w:val="right"/>
              <w:rPr>
                <w:rFonts w:hint="eastAsia" w:ascii="宋体" w:hAnsi="宋体" w:eastAsia="宋体" w:cs="宋体"/>
                <w:i w:val="0"/>
                <w:color w:val="auto"/>
                <w:sz w:val="18"/>
                <w:szCs w:val="18"/>
                <w:u w:val="none"/>
              </w:rPr>
            </w:pPr>
          </w:p>
        </w:tc>
      </w:tr>
      <w:tr w14:paraId="4665BD93">
        <w:tblPrEx>
          <w:tblCellMar>
            <w:top w:w="0" w:type="dxa"/>
            <w:left w:w="0" w:type="dxa"/>
            <w:bottom w:w="0" w:type="dxa"/>
            <w:right w:w="0" w:type="dxa"/>
          </w:tblCellMar>
        </w:tblPrEx>
        <w:trPr>
          <w:trHeight w:val="43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2AEDEA8">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30304</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12E635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抚恤金</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5556C17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14.11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64FFAC6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FF20C9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被装购置费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205B24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746D45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F436F0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9512629">
            <w:pPr>
              <w:jc w:val="right"/>
              <w:rPr>
                <w:rFonts w:hint="eastAsia" w:ascii="宋体" w:hAnsi="宋体" w:eastAsia="宋体" w:cs="宋体"/>
                <w:i w:val="0"/>
                <w:color w:val="auto"/>
                <w:sz w:val="18"/>
                <w:szCs w:val="18"/>
                <w:u w:val="none"/>
              </w:rPr>
            </w:pPr>
          </w:p>
        </w:tc>
      </w:tr>
      <w:tr w14:paraId="68B5E8E9">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D42CA0A">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30305</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3F3E08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生活补助</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6C2594B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6.74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FE8795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F3BA6A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专用燃料费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4108A16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D030F2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837AE5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5601430">
            <w:pPr>
              <w:jc w:val="right"/>
              <w:rPr>
                <w:rFonts w:hint="eastAsia" w:ascii="宋体" w:hAnsi="宋体" w:eastAsia="宋体" w:cs="宋体"/>
                <w:i w:val="0"/>
                <w:color w:val="auto"/>
                <w:sz w:val="18"/>
                <w:szCs w:val="18"/>
                <w:u w:val="none"/>
              </w:rPr>
            </w:pPr>
          </w:p>
        </w:tc>
      </w:tr>
      <w:tr w14:paraId="0D94559B">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586ADB9">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30306</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44E8B4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救济费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10250F0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269DEB0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AA4E53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劳务费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99B93E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2.16</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0BE351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075E61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资本金注入</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4D28001">
            <w:pPr>
              <w:jc w:val="right"/>
              <w:rPr>
                <w:rFonts w:hint="eastAsia" w:ascii="宋体" w:hAnsi="宋体" w:eastAsia="宋体" w:cs="宋体"/>
                <w:i w:val="0"/>
                <w:color w:val="auto"/>
                <w:sz w:val="18"/>
                <w:szCs w:val="18"/>
                <w:u w:val="none"/>
              </w:rPr>
            </w:pPr>
          </w:p>
        </w:tc>
      </w:tr>
      <w:tr w14:paraId="09415EC3">
        <w:tblPrEx>
          <w:tblCellMar>
            <w:top w:w="0" w:type="dxa"/>
            <w:left w:w="0" w:type="dxa"/>
            <w:bottom w:w="0" w:type="dxa"/>
            <w:right w:w="0" w:type="dxa"/>
          </w:tblCellMar>
        </w:tblPrEx>
        <w:trPr>
          <w:trHeight w:val="47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4FEB770">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30307</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766344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医疗费补助</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1C59C9D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666B32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5F429D1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委托业务费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5B0776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1.12</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3DED0E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FAC90B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政府投资基金股权投资</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DF84E05">
            <w:pPr>
              <w:jc w:val="right"/>
              <w:rPr>
                <w:rFonts w:hint="eastAsia" w:ascii="宋体" w:hAnsi="宋体" w:eastAsia="宋体" w:cs="宋体"/>
                <w:i w:val="0"/>
                <w:color w:val="auto"/>
                <w:sz w:val="18"/>
                <w:szCs w:val="18"/>
                <w:u w:val="none"/>
              </w:rPr>
            </w:pPr>
          </w:p>
        </w:tc>
      </w:tr>
      <w:tr w14:paraId="3F834EEA">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CD596A5">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30308</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B8BD18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助学金</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7ED3D30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6C9DCA5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47AC21A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工会经费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5DE900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8.84</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BFCCEA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31204</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8602DA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费用补贴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E9790F5">
            <w:pPr>
              <w:jc w:val="right"/>
              <w:rPr>
                <w:rFonts w:hint="eastAsia" w:ascii="宋体" w:hAnsi="宋体" w:eastAsia="宋体" w:cs="宋体"/>
                <w:i w:val="0"/>
                <w:color w:val="auto"/>
                <w:sz w:val="18"/>
                <w:szCs w:val="18"/>
                <w:u w:val="none"/>
              </w:rPr>
            </w:pPr>
          </w:p>
        </w:tc>
      </w:tr>
      <w:tr w14:paraId="368B83A5">
        <w:tblPrEx>
          <w:tblCellMar>
            <w:top w:w="0" w:type="dxa"/>
            <w:left w:w="0" w:type="dxa"/>
            <w:bottom w:w="0" w:type="dxa"/>
            <w:right w:w="0" w:type="dxa"/>
          </w:tblCellMar>
        </w:tblPrEx>
        <w:trPr>
          <w:trHeight w:val="417"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0D7674">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30309</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722E57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奖励金</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072311F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0.13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928875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2124F65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福利费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BEEE1E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17.78</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6853F0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31205</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42DD21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利息补贴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A5CF526">
            <w:pPr>
              <w:jc w:val="right"/>
              <w:rPr>
                <w:rFonts w:hint="eastAsia" w:ascii="宋体" w:hAnsi="宋体" w:eastAsia="宋体" w:cs="宋体"/>
                <w:i w:val="0"/>
                <w:color w:val="auto"/>
                <w:sz w:val="18"/>
                <w:szCs w:val="18"/>
                <w:u w:val="none"/>
              </w:rPr>
            </w:pPr>
          </w:p>
        </w:tc>
      </w:tr>
      <w:tr w14:paraId="5AD4416A">
        <w:tblPrEx>
          <w:tblCellMar>
            <w:top w:w="0" w:type="dxa"/>
            <w:left w:w="0" w:type="dxa"/>
            <w:bottom w:w="0" w:type="dxa"/>
            <w:right w:w="0" w:type="dxa"/>
          </w:tblCellMar>
        </w:tblPrEx>
        <w:trPr>
          <w:trHeight w:val="441"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3C8AE30">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30310</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09CE78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个人农业生产补贴</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5B46236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F48B29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C655C7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公务用车运行维护费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3E8336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86FDAF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31299 </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C4F729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0ED642D">
            <w:pPr>
              <w:jc w:val="right"/>
              <w:rPr>
                <w:rFonts w:hint="eastAsia" w:ascii="宋体" w:hAnsi="宋体" w:eastAsia="宋体" w:cs="宋体"/>
                <w:i w:val="0"/>
                <w:color w:val="auto"/>
                <w:sz w:val="18"/>
                <w:szCs w:val="18"/>
                <w:u w:val="none"/>
              </w:rPr>
            </w:pPr>
          </w:p>
        </w:tc>
      </w:tr>
      <w:tr w14:paraId="089C4C71">
        <w:tblPrEx>
          <w:tblCellMar>
            <w:top w:w="0" w:type="dxa"/>
            <w:left w:w="0" w:type="dxa"/>
            <w:bottom w:w="0" w:type="dxa"/>
            <w:right w:w="0" w:type="dxa"/>
          </w:tblCellMar>
        </w:tblPrEx>
        <w:trPr>
          <w:trHeight w:val="45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9F78F43">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30311</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E6E02C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代缴社会保险费</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26F6A88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94E919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D885B2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4E65305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0.48</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7130B0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180B70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5A539BD">
            <w:pPr>
              <w:jc w:val="right"/>
              <w:rPr>
                <w:rFonts w:hint="eastAsia" w:ascii="宋体" w:hAnsi="宋体" w:eastAsia="宋体" w:cs="宋体"/>
                <w:i w:val="0"/>
                <w:color w:val="auto"/>
                <w:sz w:val="18"/>
                <w:szCs w:val="18"/>
                <w:u w:val="none"/>
              </w:rPr>
            </w:pPr>
          </w:p>
        </w:tc>
      </w:tr>
      <w:tr w14:paraId="44DFF19F">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04E74D1">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30399</w:t>
            </w: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D3258A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其他对个人和家庭的补助</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24E44D9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1.59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3C43FB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30240</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53DEDA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税金及附加费用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CFAE9C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F39284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39907</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077FD8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国家赔偿费用支出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15E1648">
            <w:pPr>
              <w:jc w:val="right"/>
              <w:rPr>
                <w:rFonts w:hint="eastAsia" w:ascii="宋体" w:hAnsi="宋体" w:eastAsia="宋体" w:cs="宋体"/>
                <w:i w:val="0"/>
                <w:color w:val="auto"/>
                <w:sz w:val="18"/>
                <w:szCs w:val="18"/>
                <w:u w:val="none"/>
              </w:rPr>
            </w:pPr>
          </w:p>
        </w:tc>
      </w:tr>
      <w:tr w14:paraId="1281F4DF">
        <w:tblPrEx>
          <w:tblCellMar>
            <w:top w:w="0" w:type="dxa"/>
            <w:left w:w="0" w:type="dxa"/>
            <w:bottom w:w="0" w:type="dxa"/>
            <w:right w:w="0" w:type="dxa"/>
          </w:tblCellMar>
        </w:tblPrEx>
        <w:trPr>
          <w:trHeight w:val="212"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54852EF">
            <w:pPr>
              <w:jc w:val="left"/>
              <w:rPr>
                <w:rFonts w:hint="eastAsia" w:ascii="宋体" w:hAnsi="宋体" w:eastAsia="宋体" w:cs="宋体"/>
                <w:i w:val="0"/>
                <w:color w:val="auto"/>
                <w:sz w:val="16"/>
                <w:szCs w:val="16"/>
                <w:u w:val="none"/>
              </w:rPr>
            </w:pP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A18DBB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7F9ED88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1EDACA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30299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6720F6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6EFD36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2.67</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C69C39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39908</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8F80E1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对民间非营利组织和群众性自治组织补贴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41ADB82F">
            <w:pPr>
              <w:jc w:val="right"/>
              <w:rPr>
                <w:rFonts w:hint="eastAsia" w:ascii="宋体" w:hAnsi="宋体" w:eastAsia="宋体" w:cs="宋体"/>
                <w:i w:val="0"/>
                <w:color w:val="auto"/>
                <w:sz w:val="18"/>
                <w:szCs w:val="18"/>
                <w:u w:val="none"/>
              </w:rPr>
            </w:pPr>
          </w:p>
        </w:tc>
      </w:tr>
      <w:tr w14:paraId="6EB7EE5B">
        <w:tblPrEx>
          <w:tblCellMar>
            <w:top w:w="0" w:type="dxa"/>
            <w:left w:w="0" w:type="dxa"/>
            <w:bottom w:w="0" w:type="dxa"/>
            <w:right w:w="0" w:type="dxa"/>
          </w:tblCellMar>
        </w:tblPrEx>
        <w:trPr>
          <w:trHeight w:val="393"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7BB51B">
            <w:pPr>
              <w:jc w:val="left"/>
              <w:rPr>
                <w:rFonts w:hint="eastAsia" w:ascii="宋体" w:hAnsi="宋体" w:eastAsia="宋体" w:cs="宋体"/>
                <w:i w:val="0"/>
                <w:color w:val="auto"/>
                <w:sz w:val="16"/>
                <w:szCs w:val="16"/>
                <w:u w:val="none"/>
              </w:rPr>
            </w:pP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87E30A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0C04687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2EC509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16772C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债务利息及费用支出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BC638D7">
            <w:pPr>
              <w:jc w:val="right"/>
              <w:rPr>
                <w:rFonts w:hint="eastAsia" w:ascii="宋体" w:hAnsi="宋体" w:eastAsia="宋体" w:cs="宋体"/>
                <w:i w:val="0"/>
                <w:iCs w:val="0"/>
                <w:color w:val="000000"/>
                <w:kern w:val="2"/>
                <w:sz w:val="22"/>
                <w:szCs w:val="22"/>
                <w:u w:val="none"/>
                <w:lang w:val="en-US" w:eastAsia="zh-CN" w:bidi="ar-SA"/>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7AD600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96C531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经常性赠与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244D808">
            <w:pPr>
              <w:jc w:val="right"/>
              <w:rPr>
                <w:rFonts w:hint="eastAsia" w:ascii="宋体" w:hAnsi="宋体" w:eastAsia="宋体" w:cs="宋体"/>
                <w:i w:val="0"/>
                <w:color w:val="auto"/>
                <w:sz w:val="18"/>
                <w:szCs w:val="18"/>
                <w:u w:val="none"/>
              </w:rPr>
            </w:pPr>
          </w:p>
        </w:tc>
      </w:tr>
      <w:tr w14:paraId="7B7410F7">
        <w:tblPrEx>
          <w:tblCellMar>
            <w:top w:w="0" w:type="dxa"/>
            <w:left w:w="0" w:type="dxa"/>
            <w:bottom w:w="0" w:type="dxa"/>
            <w:right w:w="0" w:type="dxa"/>
          </w:tblCellMar>
        </w:tblPrEx>
        <w:trPr>
          <w:trHeight w:val="34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9F1DEA7">
            <w:pPr>
              <w:jc w:val="left"/>
              <w:rPr>
                <w:rFonts w:hint="eastAsia" w:ascii="宋体" w:hAnsi="宋体" w:eastAsia="宋体" w:cs="宋体"/>
                <w:i w:val="0"/>
                <w:color w:val="auto"/>
                <w:sz w:val="16"/>
                <w:szCs w:val="16"/>
                <w:u w:val="none"/>
              </w:rPr>
            </w:pP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32808E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2342915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7C5766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E23B5E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83868E1">
            <w:pPr>
              <w:jc w:val="right"/>
              <w:rPr>
                <w:rFonts w:hint="eastAsia" w:ascii="宋体" w:hAnsi="宋体" w:eastAsia="宋体" w:cs="宋体"/>
                <w:i w:val="0"/>
                <w:iCs w:val="0"/>
                <w:color w:val="000000"/>
                <w:kern w:val="2"/>
                <w:sz w:val="22"/>
                <w:szCs w:val="22"/>
                <w:u w:val="none"/>
                <w:lang w:val="en-US" w:eastAsia="zh-CN" w:bidi="ar-SA"/>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27FBEC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FC08E7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BEB0C64">
            <w:pPr>
              <w:jc w:val="right"/>
              <w:rPr>
                <w:rFonts w:hint="eastAsia" w:ascii="宋体" w:hAnsi="宋体" w:eastAsia="宋体" w:cs="宋体"/>
                <w:i w:val="0"/>
                <w:color w:val="auto"/>
                <w:sz w:val="18"/>
                <w:szCs w:val="18"/>
                <w:u w:val="none"/>
              </w:rPr>
            </w:pPr>
          </w:p>
        </w:tc>
      </w:tr>
      <w:tr w14:paraId="1E841BC2">
        <w:tblPrEx>
          <w:tblCellMar>
            <w:top w:w="0" w:type="dxa"/>
            <w:left w:w="0" w:type="dxa"/>
            <w:bottom w:w="0" w:type="dxa"/>
            <w:right w:w="0" w:type="dxa"/>
          </w:tblCellMar>
        </w:tblPrEx>
        <w:trPr>
          <w:trHeight w:val="46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986112C">
            <w:pPr>
              <w:jc w:val="left"/>
              <w:rPr>
                <w:rFonts w:hint="eastAsia" w:ascii="宋体" w:hAnsi="宋体" w:eastAsia="宋体" w:cs="宋体"/>
                <w:i w:val="0"/>
                <w:color w:val="auto"/>
                <w:sz w:val="13"/>
                <w:szCs w:val="13"/>
                <w:u w:val="none"/>
              </w:rPr>
            </w:pPr>
          </w:p>
        </w:tc>
        <w:tc>
          <w:tcPr>
            <w:tcW w:w="18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7BCF87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6F5091D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4058094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7216F9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592498AE">
            <w:pPr>
              <w:jc w:val="right"/>
              <w:rPr>
                <w:rFonts w:hint="eastAsia" w:ascii="宋体" w:hAnsi="宋体" w:eastAsia="宋体" w:cs="宋体"/>
                <w:i w:val="0"/>
                <w:iCs w:val="0"/>
                <w:color w:val="000000"/>
                <w:kern w:val="2"/>
                <w:sz w:val="22"/>
                <w:szCs w:val="22"/>
                <w:u w:val="none"/>
                <w:lang w:val="en-US" w:eastAsia="zh-CN" w:bidi="ar-SA"/>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BDB418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B20105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CC855F2">
            <w:pPr>
              <w:jc w:val="right"/>
              <w:rPr>
                <w:rFonts w:hint="eastAsia" w:ascii="宋体" w:hAnsi="宋体" w:eastAsia="宋体" w:cs="宋体"/>
                <w:i w:val="0"/>
                <w:color w:val="auto"/>
                <w:sz w:val="15"/>
                <w:szCs w:val="15"/>
                <w:u w:val="none"/>
              </w:rPr>
            </w:pPr>
          </w:p>
        </w:tc>
      </w:tr>
      <w:tr w14:paraId="780D66BD">
        <w:tblPrEx>
          <w:tblCellMar>
            <w:top w:w="0" w:type="dxa"/>
            <w:left w:w="0" w:type="dxa"/>
            <w:bottom w:w="0" w:type="dxa"/>
            <w:right w:w="0" w:type="dxa"/>
          </w:tblCellMar>
        </w:tblPrEx>
        <w:trPr>
          <w:trHeight w:val="452" w:hRule="atLeast"/>
        </w:trPr>
        <w:tc>
          <w:tcPr>
            <w:tcW w:w="2325"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D94EE0E">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人员经费合计</w:t>
            </w:r>
          </w:p>
        </w:tc>
        <w:tc>
          <w:tcPr>
            <w:tcW w:w="694" w:type="dxa"/>
            <w:tcBorders>
              <w:top w:val="nil"/>
              <w:left w:val="nil"/>
              <w:bottom w:val="single" w:color="000000" w:sz="4" w:space="0"/>
              <w:right w:val="single" w:color="000000" w:sz="4" w:space="0"/>
            </w:tcBorders>
            <w:noWrap w:val="0"/>
            <w:tcMar>
              <w:top w:w="12" w:type="dxa"/>
              <w:left w:w="12" w:type="dxa"/>
              <w:right w:w="12" w:type="dxa"/>
            </w:tcMar>
            <w:vAlign w:val="center"/>
          </w:tcPr>
          <w:p w14:paraId="0C90B416">
            <w:pPr>
              <w:jc w:val="right"/>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1,816.39</w:t>
            </w:r>
          </w:p>
        </w:tc>
        <w:tc>
          <w:tcPr>
            <w:tcW w:w="5306" w:type="dxa"/>
            <w:gridSpan w:val="7"/>
            <w:tcBorders>
              <w:top w:val="nil"/>
              <w:left w:val="nil"/>
              <w:bottom w:val="single" w:color="000000" w:sz="4" w:space="0"/>
              <w:right w:val="single" w:color="000000" w:sz="4" w:space="0"/>
            </w:tcBorders>
            <w:noWrap w:val="0"/>
            <w:tcMar>
              <w:top w:w="12" w:type="dxa"/>
              <w:left w:w="12" w:type="dxa"/>
              <w:right w:w="12" w:type="dxa"/>
            </w:tcMar>
            <w:vAlign w:val="center"/>
          </w:tcPr>
          <w:p w14:paraId="19641BA3">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公用经费合计</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466BD7D">
            <w:pPr>
              <w:jc w:val="right"/>
              <w:rPr>
                <w:rFonts w:hint="eastAsia" w:ascii="宋体" w:hAnsi="宋体" w:eastAsia="宋体" w:cs="宋体"/>
                <w:i w:val="0"/>
                <w:color w:val="auto"/>
                <w:sz w:val="18"/>
                <w:szCs w:val="18"/>
                <w:u w:val="none"/>
              </w:rPr>
            </w:pPr>
            <w:r>
              <w:rPr>
                <w:rFonts w:hint="eastAsia" w:ascii="宋体" w:hAnsi="宋体" w:eastAsia="宋体" w:cs="宋体"/>
                <w:i w:val="0"/>
                <w:color w:val="auto"/>
                <w:kern w:val="0"/>
                <w:sz w:val="16"/>
                <w:szCs w:val="16"/>
                <w:u w:val="none"/>
                <w:lang w:val="en-US" w:eastAsia="zh-CN" w:bidi="ar"/>
              </w:rPr>
              <w:t>78.54</w:t>
            </w:r>
          </w:p>
        </w:tc>
      </w:tr>
      <w:tr w14:paraId="6B17CFD5">
        <w:tblPrEx>
          <w:tblCellMar>
            <w:top w:w="0" w:type="dxa"/>
            <w:left w:w="0" w:type="dxa"/>
            <w:bottom w:w="0" w:type="dxa"/>
            <w:right w:w="0" w:type="dxa"/>
          </w:tblCellMar>
        </w:tblPrEx>
        <w:trPr>
          <w:trHeight w:val="499" w:hRule="atLeast"/>
        </w:trPr>
        <w:tc>
          <w:tcPr>
            <w:tcW w:w="8898" w:type="dxa"/>
            <w:gridSpan w:val="12"/>
            <w:tcBorders>
              <w:top w:val="nil"/>
              <w:left w:val="nil"/>
              <w:bottom w:val="nil"/>
              <w:right w:val="nil"/>
            </w:tcBorders>
            <w:noWrap w:val="0"/>
            <w:tcMar>
              <w:top w:w="12" w:type="dxa"/>
              <w:left w:w="12" w:type="dxa"/>
              <w:right w:w="12" w:type="dxa"/>
            </w:tcMar>
            <w:vAlign w:val="center"/>
          </w:tcPr>
          <w:p w14:paraId="6C7765A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注：本表反映单位本年度一般公共预算财政拨款基本支出明细情况。</w:t>
            </w:r>
          </w:p>
        </w:tc>
      </w:tr>
    </w:tbl>
    <w:p w14:paraId="0A47C350">
      <w:pPr>
        <w:rPr>
          <w:rFonts w:hint="eastAsia" w:ascii="黑体" w:hAnsi="黑体" w:eastAsia="黑体"/>
          <w:color w:val="auto"/>
          <w:szCs w:val="32"/>
        </w:rPr>
      </w:pPr>
    </w:p>
    <w:p w14:paraId="6F5B147E">
      <w:pPr>
        <w:rPr>
          <w:rFonts w:hint="eastAsia" w:ascii="黑体" w:hAnsi="黑体" w:eastAsia="黑体"/>
          <w:color w:val="auto"/>
          <w:szCs w:val="32"/>
        </w:rPr>
      </w:pPr>
    </w:p>
    <w:p w14:paraId="3EEF4B7E">
      <w:pPr>
        <w:jc w:val="center"/>
        <w:rPr>
          <w:rFonts w:hint="eastAsia" w:ascii="黑体" w:hAnsi="黑体" w:eastAsia="黑体"/>
          <w:color w:val="auto"/>
          <w:szCs w:val="32"/>
        </w:rPr>
      </w:pPr>
    </w:p>
    <w:p w14:paraId="666C45B0">
      <w:pPr>
        <w:jc w:val="center"/>
        <w:rPr>
          <w:rFonts w:hint="eastAsia" w:ascii="黑体" w:hAnsi="黑体" w:eastAsia="黑体"/>
          <w:color w:val="auto"/>
          <w:szCs w:val="32"/>
        </w:rPr>
      </w:pPr>
    </w:p>
    <w:p w14:paraId="5B112E17">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14:paraId="3DA984D2">
      <w:pPr>
        <w:jc w:val="right"/>
        <w:rPr>
          <w:rFonts w:hint="eastAsia" w:ascii="黑体" w:hAnsi="黑体" w:eastAsia="黑体"/>
          <w:color w:val="auto"/>
          <w:sz w:val="20"/>
        </w:rPr>
      </w:pPr>
      <w:r>
        <w:rPr>
          <w:rFonts w:hint="eastAsia" w:ascii="黑体" w:hAnsi="黑体" w:eastAsia="黑体"/>
          <w:color w:val="auto"/>
          <w:sz w:val="20"/>
        </w:rPr>
        <w:t xml:space="preserve">                                                                         </w:t>
      </w:r>
      <w:r>
        <w:rPr>
          <w:rFonts w:hint="eastAsia" w:ascii="宋体" w:hAnsi="宋体" w:eastAsia="宋体" w:cs="宋体"/>
          <w:color w:val="auto"/>
          <w:kern w:val="0"/>
          <w:sz w:val="20"/>
        </w:rPr>
        <w:t>公开</w:t>
      </w:r>
      <w:r>
        <w:rPr>
          <w:rFonts w:hint="eastAsia" w:ascii="宋体" w:hAnsi="宋体" w:eastAsia="宋体" w:cs="宋体"/>
          <w:color w:val="auto"/>
          <w:kern w:val="0"/>
          <w:sz w:val="20"/>
          <w:lang w:val="en-US" w:eastAsia="zh-CN"/>
        </w:rPr>
        <w:t xml:space="preserve"> </w:t>
      </w:r>
      <w:r>
        <w:rPr>
          <w:rFonts w:hint="eastAsia" w:ascii="宋体" w:hAnsi="宋体" w:eastAsia="宋体" w:cs="宋体"/>
          <w:color w:val="auto"/>
          <w:kern w:val="0"/>
          <w:sz w:val="20"/>
        </w:rPr>
        <w:t>07表</w:t>
      </w:r>
    </w:p>
    <w:tbl>
      <w:tblPr>
        <w:tblStyle w:val="5"/>
        <w:tblW w:w="8860" w:type="dxa"/>
        <w:tblInd w:w="93" w:type="dxa"/>
        <w:tblLayout w:type="fixed"/>
        <w:tblCellMar>
          <w:top w:w="0" w:type="dxa"/>
          <w:left w:w="108" w:type="dxa"/>
          <w:bottom w:w="0" w:type="dxa"/>
          <w:right w:w="108" w:type="dxa"/>
        </w:tblCellMar>
      </w:tblPr>
      <w:tblGrid>
        <w:gridCol w:w="371"/>
        <w:gridCol w:w="360"/>
        <w:gridCol w:w="404"/>
        <w:gridCol w:w="774"/>
        <w:gridCol w:w="623"/>
        <w:gridCol w:w="338"/>
        <w:gridCol w:w="163"/>
        <w:gridCol w:w="477"/>
        <w:gridCol w:w="480"/>
        <w:gridCol w:w="70"/>
        <w:gridCol w:w="360"/>
        <w:gridCol w:w="117"/>
        <w:gridCol w:w="591"/>
        <w:gridCol w:w="236"/>
        <w:gridCol w:w="250"/>
        <w:gridCol w:w="180"/>
        <w:gridCol w:w="366"/>
        <w:gridCol w:w="477"/>
        <w:gridCol w:w="286"/>
        <w:gridCol w:w="208"/>
        <w:gridCol w:w="32"/>
        <w:gridCol w:w="456"/>
        <w:gridCol w:w="600"/>
        <w:gridCol w:w="641"/>
      </w:tblGrid>
      <w:tr w14:paraId="484F9FA2">
        <w:tblPrEx>
          <w:tblCellMar>
            <w:top w:w="0" w:type="dxa"/>
            <w:left w:w="108" w:type="dxa"/>
            <w:bottom w:w="0" w:type="dxa"/>
            <w:right w:w="108" w:type="dxa"/>
          </w:tblCellMar>
        </w:tblPrEx>
        <w:trPr>
          <w:trHeight w:val="451" w:hRule="atLeast"/>
        </w:trPr>
        <w:tc>
          <w:tcPr>
            <w:tcW w:w="731" w:type="dxa"/>
            <w:gridSpan w:val="2"/>
            <w:tcBorders>
              <w:top w:val="nil"/>
              <w:left w:val="nil"/>
              <w:bottom w:val="nil"/>
              <w:right w:val="nil"/>
            </w:tcBorders>
            <w:noWrap w:val="0"/>
            <w:vAlign w:val="bottom"/>
          </w:tcPr>
          <w:p w14:paraId="76CB2889">
            <w:pPr>
              <w:widowControl/>
              <w:jc w:val="left"/>
              <w:rPr>
                <w:rFonts w:ascii="宋体" w:hAnsi="宋体" w:eastAsia="宋体" w:cs="Arial"/>
                <w:color w:val="auto"/>
                <w:kern w:val="0"/>
                <w:sz w:val="20"/>
              </w:rPr>
            </w:pPr>
            <w:r>
              <w:rPr>
                <w:rFonts w:hint="eastAsia" w:ascii="宋体" w:hAnsi="宋体" w:eastAsia="宋体" w:cs="Arial"/>
                <w:color w:val="auto"/>
                <w:kern w:val="0"/>
                <w:sz w:val="20"/>
                <w:szCs w:val="20"/>
                <w:lang w:eastAsia="zh-CN"/>
              </w:rPr>
              <w:t>单位：</w:t>
            </w:r>
          </w:p>
        </w:tc>
        <w:tc>
          <w:tcPr>
            <w:tcW w:w="2139" w:type="dxa"/>
            <w:gridSpan w:val="4"/>
            <w:tcBorders>
              <w:top w:val="nil"/>
              <w:left w:val="nil"/>
              <w:bottom w:val="nil"/>
              <w:right w:val="nil"/>
            </w:tcBorders>
            <w:noWrap w:val="0"/>
            <w:vAlign w:val="bottom"/>
          </w:tcPr>
          <w:p w14:paraId="6F71E18F">
            <w:pPr>
              <w:widowControl/>
              <w:jc w:val="left"/>
              <w:rPr>
                <w:rFonts w:ascii="Arial" w:hAnsi="Arial" w:eastAsia="宋体" w:cs="Arial"/>
                <w:color w:val="auto"/>
                <w:kern w:val="0"/>
                <w:sz w:val="20"/>
              </w:rPr>
            </w:pPr>
            <w:r>
              <w:rPr>
                <w:rFonts w:hint="eastAsia" w:ascii="宋体" w:hAnsi="宋体" w:eastAsia="宋体" w:cs="宋体"/>
                <w:kern w:val="0"/>
                <w:sz w:val="20"/>
                <w:lang w:bidi="ar"/>
              </w:rPr>
              <w:t>黄山炎培职业学校</w:t>
            </w:r>
          </w:p>
        </w:tc>
        <w:tc>
          <w:tcPr>
            <w:tcW w:w="640" w:type="dxa"/>
            <w:gridSpan w:val="2"/>
            <w:tcBorders>
              <w:top w:val="nil"/>
              <w:left w:val="nil"/>
              <w:bottom w:val="nil"/>
              <w:right w:val="nil"/>
            </w:tcBorders>
            <w:noWrap w:val="0"/>
            <w:vAlign w:val="bottom"/>
          </w:tcPr>
          <w:p w14:paraId="248F8C63">
            <w:pPr>
              <w:widowControl/>
              <w:jc w:val="left"/>
              <w:rPr>
                <w:rFonts w:ascii="Arial" w:hAnsi="Arial" w:eastAsia="宋体" w:cs="Arial"/>
                <w:color w:val="auto"/>
                <w:kern w:val="0"/>
                <w:sz w:val="20"/>
              </w:rPr>
            </w:pPr>
          </w:p>
        </w:tc>
        <w:tc>
          <w:tcPr>
            <w:tcW w:w="480" w:type="dxa"/>
            <w:tcBorders>
              <w:top w:val="nil"/>
              <w:left w:val="nil"/>
              <w:bottom w:val="nil"/>
              <w:right w:val="nil"/>
            </w:tcBorders>
            <w:noWrap w:val="0"/>
            <w:vAlign w:val="bottom"/>
          </w:tcPr>
          <w:p w14:paraId="6452DBD6">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14:paraId="56A92DA7">
            <w:pPr>
              <w:widowControl/>
              <w:jc w:val="left"/>
              <w:rPr>
                <w:rFonts w:ascii="Arial" w:hAnsi="Arial" w:eastAsia="宋体" w:cs="Arial"/>
                <w:color w:val="auto"/>
                <w:kern w:val="0"/>
                <w:sz w:val="20"/>
              </w:rPr>
            </w:pPr>
          </w:p>
        </w:tc>
        <w:tc>
          <w:tcPr>
            <w:tcW w:w="708" w:type="dxa"/>
            <w:gridSpan w:val="2"/>
            <w:tcBorders>
              <w:top w:val="nil"/>
              <w:left w:val="nil"/>
              <w:bottom w:val="nil"/>
              <w:right w:val="nil"/>
            </w:tcBorders>
            <w:noWrap w:val="0"/>
            <w:vAlign w:val="bottom"/>
          </w:tcPr>
          <w:p w14:paraId="2A67A73D">
            <w:pPr>
              <w:widowControl/>
              <w:jc w:val="left"/>
              <w:rPr>
                <w:rFonts w:ascii="Arial" w:hAnsi="Arial" w:eastAsia="宋体" w:cs="Arial"/>
                <w:color w:val="auto"/>
                <w:kern w:val="0"/>
                <w:sz w:val="20"/>
              </w:rPr>
            </w:pPr>
          </w:p>
        </w:tc>
        <w:tc>
          <w:tcPr>
            <w:tcW w:w="236" w:type="dxa"/>
            <w:tcBorders>
              <w:top w:val="nil"/>
              <w:left w:val="nil"/>
              <w:bottom w:val="nil"/>
              <w:right w:val="nil"/>
            </w:tcBorders>
            <w:noWrap w:val="0"/>
            <w:vAlign w:val="bottom"/>
          </w:tcPr>
          <w:p w14:paraId="66ED02B0">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14:paraId="15EC37B2">
            <w:pPr>
              <w:widowControl/>
              <w:jc w:val="left"/>
              <w:rPr>
                <w:rFonts w:ascii="Arial" w:hAnsi="Arial" w:eastAsia="宋体" w:cs="Arial"/>
                <w:color w:val="auto"/>
                <w:kern w:val="0"/>
                <w:sz w:val="20"/>
              </w:rPr>
            </w:pPr>
          </w:p>
        </w:tc>
        <w:tc>
          <w:tcPr>
            <w:tcW w:w="843" w:type="dxa"/>
            <w:gridSpan w:val="2"/>
            <w:tcBorders>
              <w:top w:val="nil"/>
              <w:left w:val="nil"/>
              <w:bottom w:val="nil"/>
              <w:right w:val="nil"/>
            </w:tcBorders>
            <w:noWrap w:val="0"/>
            <w:vAlign w:val="bottom"/>
          </w:tcPr>
          <w:p w14:paraId="3BCF63E3">
            <w:pPr>
              <w:widowControl/>
              <w:jc w:val="left"/>
              <w:rPr>
                <w:rFonts w:ascii="Arial" w:hAnsi="Arial" w:eastAsia="宋体" w:cs="Arial"/>
                <w:color w:val="auto"/>
                <w:kern w:val="0"/>
                <w:sz w:val="20"/>
              </w:rPr>
            </w:pPr>
          </w:p>
        </w:tc>
        <w:tc>
          <w:tcPr>
            <w:tcW w:w="286" w:type="dxa"/>
            <w:tcBorders>
              <w:top w:val="nil"/>
              <w:left w:val="nil"/>
              <w:bottom w:val="nil"/>
              <w:right w:val="nil"/>
            </w:tcBorders>
            <w:noWrap w:val="0"/>
            <w:vAlign w:val="bottom"/>
          </w:tcPr>
          <w:p w14:paraId="2F9045AA">
            <w:pPr>
              <w:widowControl/>
              <w:jc w:val="left"/>
              <w:rPr>
                <w:rFonts w:ascii="Arial" w:hAnsi="Arial" w:eastAsia="宋体" w:cs="Arial"/>
                <w:color w:val="auto"/>
                <w:kern w:val="0"/>
                <w:sz w:val="20"/>
              </w:rPr>
            </w:pPr>
          </w:p>
        </w:tc>
        <w:tc>
          <w:tcPr>
            <w:tcW w:w="240" w:type="dxa"/>
            <w:gridSpan w:val="2"/>
            <w:tcBorders>
              <w:top w:val="nil"/>
              <w:left w:val="nil"/>
              <w:bottom w:val="nil"/>
              <w:right w:val="nil"/>
            </w:tcBorders>
            <w:noWrap w:val="0"/>
            <w:vAlign w:val="bottom"/>
          </w:tcPr>
          <w:p w14:paraId="0104FCE9">
            <w:pPr>
              <w:widowControl/>
              <w:jc w:val="left"/>
              <w:rPr>
                <w:rFonts w:ascii="Arial" w:hAnsi="Arial" w:eastAsia="宋体" w:cs="Arial"/>
                <w:color w:val="auto"/>
                <w:kern w:val="0"/>
                <w:sz w:val="20"/>
              </w:rPr>
            </w:pPr>
          </w:p>
        </w:tc>
        <w:tc>
          <w:tcPr>
            <w:tcW w:w="1697" w:type="dxa"/>
            <w:gridSpan w:val="3"/>
            <w:tcBorders>
              <w:top w:val="nil"/>
              <w:left w:val="nil"/>
              <w:bottom w:val="nil"/>
              <w:right w:val="nil"/>
            </w:tcBorders>
            <w:noWrap w:val="0"/>
            <w:vAlign w:val="bottom"/>
          </w:tcPr>
          <w:p w14:paraId="4516FDD2">
            <w:pPr>
              <w:widowControl/>
              <w:jc w:val="both"/>
              <w:rPr>
                <w:rFonts w:ascii="宋体" w:hAnsi="宋体" w:eastAsia="宋体" w:cs="Arial"/>
                <w:color w:val="auto"/>
                <w:kern w:val="0"/>
                <w:sz w:val="20"/>
              </w:rPr>
            </w:pPr>
            <w:r>
              <w:rPr>
                <w:rFonts w:hint="eastAsia" w:ascii="宋体" w:hAnsi="宋体" w:eastAsia="宋体" w:cs="Arial"/>
                <w:color w:val="auto"/>
                <w:kern w:val="0"/>
                <w:sz w:val="20"/>
                <w:lang w:val="en-US" w:eastAsia="zh-CN"/>
              </w:rPr>
              <w:t xml:space="preserve"> </w:t>
            </w:r>
            <w:r>
              <w:rPr>
                <w:rFonts w:hint="eastAsia" w:ascii="宋体" w:hAnsi="宋体" w:eastAsia="宋体" w:cs="Arial"/>
                <w:color w:val="auto"/>
                <w:kern w:val="0"/>
                <w:sz w:val="20"/>
                <w:lang w:eastAsia="zh-CN"/>
              </w:rPr>
              <w:t>金额</w:t>
            </w:r>
            <w:r>
              <w:rPr>
                <w:rFonts w:hint="eastAsia" w:ascii="宋体" w:hAnsi="宋体" w:eastAsia="宋体" w:cs="Arial"/>
                <w:color w:val="auto"/>
                <w:kern w:val="0"/>
                <w:sz w:val="20"/>
              </w:rPr>
              <w:t>单位：万元</w:t>
            </w:r>
          </w:p>
        </w:tc>
      </w:tr>
      <w:tr w14:paraId="0F342342">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1BD8BC9">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14:paraId="267219BE">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1601" w:type="dxa"/>
            <w:gridSpan w:val="4"/>
            <w:tcBorders>
              <w:top w:val="single" w:color="000000" w:sz="4" w:space="0"/>
              <w:left w:val="nil"/>
              <w:bottom w:val="single" w:color="000000" w:sz="4" w:space="0"/>
              <w:right w:val="single" w:color="000000" w:sz="4" w:space="0"/>
            </w:tcBorders>
            <w:noWrap w:val="0"/>
            <w:vAlign w:val="center"/>
          </w:tcPr>
          <w:p w14:paraId="285BE86D">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14:paraId="75483CC5">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14:paraId="03BFBE4A">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14:paraId="486EEA5C">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年末结转和结余</w:t>
            </w:r>
          </w:p>
        </w:tc>
      </w:tr>
      <w:tr w14:paraId="6C5467AC">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5CF06DD">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7FBADDA0">
            <w:pPr>
              <w:widowControl/>
              <w:jc w:val="left"/>
              <w:rPr>
                <w:rFonts w:ascii="宋体" w:hAnsi="宋体" w:eastAsia="宋体" w:cs="Arial"/>
                <w:color w:val="auto"/>
                <w:kern w:val="0"/>
                <w:sz w:val="22"/>
                <w:szCs w:val="22"/>
              </w:rPr>
            </w:pPr>
          </w:p>
        </w:tc>
        <w:tc>
          <w:tcPr>
            <w:tcW w:w="623" w:type="dxa"/>
            <w:vMerge w:val="restart"/>
            <w:tcBorders>
              <w:top w:val="nil"/>
              <w:left w:val="nil"/>
              <w:bottom w:val="single" w:color="000000" w:sz="4" w:space="0"/>
              <w:right w:val="single" w:color="000000" w:sz="4" w:space="0"/>
            </w:tcBorders>
            <w:noWrap w:val="0"/>
            <w:vAlign w:val="center"/>
          </w:tcPr>
          <w:p w14:paraId="61F641C3">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01" w:type="dxa"/>
            <w:gridSpan w:val="2"/>
            <w:vMerge w:val="restart"/>
            <w:tcBorders>
              <w:top w:val="nil"/>
              <w:left w:val="nil"/>
              <w:bottom w:val="single" w:color="000000" w:sz="4" w:space="0"/>
              <w:right w:val="single" w:color="000000" w:sz="4" w:space="0"/>
            </w:tcBorders>
            <w:noWrap w:val="0"/>
            <w:vAlign w:val="center"/>
          </w:tcPr>
          <w:p w14:paraId="385B0FE9">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14:paraId="3B085465">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c>
          <w:tcPr>
            <w:tcW w:w="550" w:type="dxa"/>
            <w:gridSpan w:val="2"/>
            <w:vMerge w:val="restart"/>
            <w:tcBorders>
              <w:top w:val="nil"/>
              <w:left w:val="nil"/>
              <w:bottom w:val="single" w:color="000000" w:sz="4" w:space="0"/>
              <w:right w:val="single" w:color="000000" w:sz="4" w:space="0"/>
            </w:tcBorders>
            <w:noWrap w:val="0"/>
            <w:vAlign w:val="center"/>
          </w:tcPr>
          <w:p w14:paraId="5997DC9D">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14:paraId="3F1C3243">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14:paraId="274D0C74">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14:paraId="52C7B0C6">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14:paraId="1FC4A82E">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14:paraId="55765AD8">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14:paraId="7F8889B5">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14:paraId="096525BB">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14:paraId="7144AB99">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r>
      <w:tr w14:paraId="71C5F5BB">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CEA1726">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5A281D1B">
            <w:pPr>
              <w:widowControl/>
              <w:jc w:val="left"/>
              <w:rPr>
                <w:rFonts w:ascii="宋体" w:hAnsi="宋体" w:eastAsia="宋体" w:cs="Arial"/>
                <w:color w:val="auto"/>
                <w:kern w:val="0"/>
                <w:sz w:val="22"/>
                <w:szCs w:val="22"/>
              </w:rPr>
            </w:pPr>
          </w:p>
        </w:tc>
        <w:tc>
          <w:tcPr>
            <w:tcW w:w="623" w:type="dxa"/>
            <w:vMerge w:val="continue"/>
            <w:tcBorders>
              <w:top w:val="nil"/>
              <w:left w:val="nil"/>
              <w:bottom w:val="single" w:color="000000" w:sz="4" w:space="0"/>
              <w:right w:val="single" w:color="000000" w:sz="4" w:space="0"/>
            </w:tcBorders>
            <w:noWrap w:val="0"/>
            <w:vAlign w:val="center"/>
          </w:tcPr>
          <w:p w14:paraId="6D126F6A">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14:paraId="6E906BCD">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5838F027">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14:paraId="494B140E">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14:paraId="7394FE73">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14:paraId="7037B639">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14:paraId="7F0DB06E">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14:paraId="5538D3B1">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63D511ED">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14:paraId="50935145">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14:paraId="1E440D8B">
            <w:pPr>
              <w:widowControl/>
              <w:jc w:val="left"/>
              <w:rPr>
                <w:rFonts w:ascii="宋体" w:hAnsi="宋体" w:eastAsia="宋体" w:cs="Arial"/>
                <w:color w:val="auto"/>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14:paraId="23380C0E">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14:paraId="7A09D6E3">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项目支出结余</w:t>
            </w:r>
          </w:p>
        </w:tc>
      </w:tr>
      <w:tr w14:paraId="3D1ECAD9">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D1B0FB">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5F2A8E0A">
            <w:pPr>
              <w:widowControl/>
              <w:jc w:val="left"/>
              <w:rPr>
                <w:rFonts w:ascii="宋体" w:hAnsi="宋体" w:eastAsia="宋体" w:cs="Arial"/>
                <w:color w:val="auto"/>
                <w:kern w:val="0"/>
                <w:sz w:val="22"/>
                <w:szCs w:val="22"/>
              </w:rPr>
            </w:pPr>
          </w:p>
        </w:tc>
        <w:tc>
          <w:tcPr>
            <w:tcW w:w="623" w:type="dxa"/>
            <w:vMerge w:val="continue"/>
            <w:tcBorders>
              <w:top w:val="nil"/>
              <w:left w:val="nil"/>
              <w:bottom w:val="single" w:color="000000" w:sz="4" w:space="0"/>
              <w:right w:val="single" w:color="000000" w:sz="4" w:space="0"/>
            </w:tcBorders>
            <w:noWrap w:val="0"/>
            <w:vAlign w:val="center"/>
          </w:tcPr>
          <w:p w14:paraId="0DA1F860">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14:paraId="1929F556">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72525A01">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14:paraId="410892B4">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14:paraId="1972B850">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14:paraId="025F8865">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14:paraId="77D73D8C">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14:paraId="21A3C0AE">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7B4280E8">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14:paraId="74F64D7F">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14:paraId="29EB529E">
            <w:pPr>
              <w:widowControl/>
              <w:jc w:val="left"/>
              <w:rPr>
                <w:rFonts w:ascii="宋体" w:hAnsi="宋体" w:eastAsia="宋体" w:cs="Arial"/>
                <w:color w:val="auto"/>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14:paraId="739394D9">
            <w:pPr>
              <w:widowControl/>
              <w:jc w:val="left"/>
              <w:rPr>
                <w:rFonts w:ascii="宋体" w:hAnsi="宋体" w:eastAsia="宋体" w:cs="Arial"/>
                <w:color w:val="auto"/>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14:paraId="0BD68ECE">
            <w:pPr>
              <w:widowControl/>
              <w:jc w:val="left"/>
              <w:rPr>
                <w:rFonts w:ascii="宋体" w:hAnsi="宋体" w:eastAsia="宋体" w:cs="Arial"/>
                <w:color w:val="auto"/>
                <w:kern w:val="0"/>
                <w:sz w:val="22"/>
                <w:szCs w:val="22"/>
              </w:rPr>
            </w:pPr>
          </w:p>
        </w:tc>
      </w:tr>
      <w:tr w14:paraId="031C91B7">
        <w:tblPrEx>
          <w:tblCellMar>
            <w:top w:w="0" w:type="dxa"/>
            <w:left w:w="108" w:type="dxa"/>
            <w:bottom w:w="0" w:type="dxa"/>
            <w:right w:w="108" w:type="dxa"/>
          </w:tblCellMar>
        </w:tblPrEx>
        <w:trPr>
          <w:trHeight w:val="30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14:paraId="0ACBE523">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14:paraId="67A18A94">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14:paraId="2790AB2F">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14:paraId="0ADD0E95">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栏次</w:t>
            </w:r>
          </w:p>
        </w:tc>
        <w:tc>
          <w:tcPr>
            <w:tcW w:w="623" w:type="dxa"/>
            <w:tcBorders>
              <w:top w:val="nil"/>
              <w:left w:val="nil"/>
              <w:bottom w:val="single" w:color="000000" w:sz="4" w:space="0"/>
              <w:right w:val="single" w:color="000000" w:sz="4" w:space="0"/>
            </w:tcBorders>
            <w:noWrap w:val="0"/>
            <w:vAlign w:val="center"/>
          </w:tcPr>
          <w:p w14:paraId="3B540C7B">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w:t>
            </w:r>
          </w:p>
        </w:tc>
        <w:tc>
          <w:tcPr>
            <w:tcW w:w="501" w:type="dxa"/>
            <w:gridSpan w:val="2"/>
            <w:tcBorders>
              <w:top w:val="nil"/>
              <w:left w:val="nil"/>
              <w:bottom w:val="single" w:color="000000" w:sz="4" w:space="0"/>
              <w:right w:val="single" w:color="000000" w:sz="4" w:space="0"/>
            </w:tcBorders>
            <w:noWrap w:val="0"/>
            <w:vAlign w:val="center"/>
          </w:tcPr>
          <w:p w14:paraId="58A4CB45">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14:paraId="364F13BC">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3</w:t>
            </w:r>
          </w:p>
        </w:tc>
        <w:tc>
          <w:tcPr>
            <w:tcW w:w="550" w:type="dxa"/>
            <w:gridSpan w:val="2"/>
            <w:tcBorders>
              <w:top w:val="nil"/>
              <w:left w:val="nil"/>
              <w:bottom w:val="single" w:color="000000" w:sz="4" w:space="0"/>
              <w:right w:val="single" w:color="000000" w:sz="4" w:space="0"/>
            </w:tcBorders>
            <w:noWrap w:val="0"/>
            <w:vAlign w:val="center"/>
          </w:tcPr>
          <w:p w14:paraId="0D30542A">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14:paraId="33070491">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14:paraId="425DEC9F">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14:paraId="390DB978">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14:paraId="4EB20D02">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14:paraId="70D3B99B">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14:paraId="7A39F566">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14:paraId="519C6AEC">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14:paraId="5FC9BDA6">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14:paraId="32BA5AE9">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13</w:t>
            </w:r>
          </w:p>
        </w:tc>
      </w:tr>
      <w:tr w14:paraId="39009B63">
        <w:tblPrEx>
          <w:tblCellMar>
            <w:top w:w="0" w:type="dxa"/>
            <w:left w:w="108" w:type="dxa"/>
            <w:bottom w:w="0" w:type="dxa"/>
            <w:right w:w="108" w:type="dxa"/>
          </w:tblCellMar>
        </w:tblPrEx>
        <w:trPr>
          <w:trHeight w:val="500"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14:paraId="65DE8D56">
            <w:pPr>
              <w:jc w:val="center"/>
              <w:rPr>
                <w:rFonts w:ascii="宋体" w:hAnsi="宋体" w:eastAsia="宋体" w:cs="Arial"/>
                <w:color w:val="auto"/>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14:paraId="64044396">
            <w:pPr>
              <w:jc w:val="center"/>
              <w:rPr>
                <w:color w:val="auto"/>
              </w:rPr>
            </w:pPr>
          </w:p>
        </w:tc>
        <w:tc>
          <w:tcPr>
            <w:tcW w:w="404" w:type="dxa"/>
            <w:vMerge w:val="continue"/>
            <w:tcBorders>
              <w:top w:val="nil"/>
              <w:left w:val="single" w:color="000000" w:sz="4" w:space="0"/>
              <w:bottom w:val="single" w:color="000000" w:sz="4" w:space="0"/>
              <w:right w:val="single" w:color="000000" w:sz="4" w:space="0"/>
            </w:tcBorders>
            <w:noWrap w:val="0"/>
            <w:vAlign w:val="center"/>
          </w:tcPr>
          <w:p w14:paraId="422074F1">
            <w:pPr>
              <w:jc w:val="center"/>
              <w:rPr>
                <w:color w:val="auto"/>
              </w:rPr>
            </w:pPr>
          </w:p>
        </w:tc>
        <w:tc>
          <w:tcPr>
            <w:tcW w:w="774" w:type="dxa"/>
            <w:tcBorders>
              <w:top w:val="nil"/>
              <w:left w:val="nil"/>
              <w:bottom w:val="single" w:color="000000" w:sz="4" w:space="0"/>
              <w:right w:val="single" w:color="000000" w:sz="4" w:space="0"/>
            </w:tcBorders>
            <w:noWrap w:val="0"/>
            <w:vAlign w:val="center"/>
          </w:tcPr>
          <w:p w14:paraId="319033F4">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合计</w:t>
            </w:r>
          </w:p>
        </w:tc>
        <w:tc>
          <w:tcPr>
            <w:tcW w:w="623" w:type="dxa"/>
            <w:tcBorders>
              <w:top w:val="nil"/>
              <w:left w:val="nil"/>
              <w:bottom w:val="single" w:color="000000" w:sz="4" w:space="0"/>
              <w:right w:val="single" w:color="000000" w:sz="4" w:space="0"/>
            </w:tcBorders>
            <w:noWrap w:val="0"/>
            <w:vAlign w:val="center"/>
          </w:tcPr>
          <w:p w14:paraId="77AD1FBC">
            <w:pPr>
              <w:jc w:val="right"/>
              <w:rPr>
                <w:rFonts w:ascii="宋体" w:hAnsi="宋体" w:eastAsia="宋体" w:cs="Arial"/>
                <w:color w:val="auto"/>
                <w:kern w:val="0"/>
                <w:sz w:val="22"/>
                <w:szCs w:val="22"/>
              </w:rPr>
            </w:pPr>
          </w:p>
        </w:tc>
        <w:tc>
          <w:tcPr>
            <w:tcW w:w="501" w:type="dxa"/>
            <w:gridSpan w:val="2"/>
            <w:tcBorders>
              <w:top w:val="nil"/>
              <w:left w:val="nil"/>
              <w:bottom w:val="single" w:color="000000" w:sz="4" w:space="0"/>
              <w:right w:val="single" w:color="000000" w:sz="4" w:space="0"/>
            </w:tcBorders>
            <w:noWrap w:val="0"/>
            <w:vAlign w:val="center"/>
          </w:tcPr>
          <w:p w14:paraId="2C2CC826">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14:paraId="45009E4E">
            <w:pPr>
              <w:jc w:val="right"/>
              <w:rPr>
                <w:rFonts w:ascii="宋体" w:hAnsi="宋体" w:eastAsia="宋体" w:cs="Arial"/>
                <w:color w:val="auto"/>
                <w:kern w:val="0"/>
                <w:sz w:val="22"/>
                <w:szCs w:val="22"/>
              </w:rPr>
            </w:pPr>
          </w:p>
        </w:tc>
        <w:tc>
          <w:tcPr>
            <w:tcW w:w="550" w:type="dxa"/>
            <w:gridSpan w:val="2"/>
            <w:tcBorders>
              <w:top w:val="nil"/>
              <w:left w:val="nil"/>
              <w:bottom w:val="single" w:color="000000" w:sz="4" w:space="0"/>
              <w:right w:val="single" w:color="000000" w:sz="4" w:space="0"/>
            </w:tcBorders>
            <w:noWrap w:val="0"/>
            <w:vAlign w:val="center"/>
          </w:tcPr>
          <w:p w14:paraId="147027AC">
            <w:pPr>
              <w:jc w:val="right"/>
              <w:rPr>
                <w:rFonts w:ascii="宋体" w:hAnsi="宋体" w:eastAsia="宋体" w:cs="Arial"/>
                <w:color w:val="auto"/>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14:paraId="6C233A09">
            <w:pPr>
              <w:jc w:val="right"/>
              <w:rPr>
                <w:rFonts w:ascii="宋体" w:hAnsi="宋体" w:eastAsia="宋体" w:cs="Arial"/>
                <w:color w:val="auto"/>
                <w:kern w:val="0"/>
                <w:sz w:val="22"/>
                <w:szCs w:val="22"/>
              </w:rPr>
            </w:pPr>
          </w:p>
        </w:tc>
        <w:tc>
          <w:tcPr>
            <w:tcW w:w="591" w:type="dxa"/>
            <w:tcBorders>
              <w:top w:val="nil"/>
              <w:left w:val="nil"/>
              <w:bottom w:val="single" w:color="000000" w:sz="4" w:space="0"/>
              <w:right w:val="single" w:color="000000" w:sz="4" w:space="0"/>
            </w:tcBorders>
            <w:noWrap w:val="0"/>
            <w:vAlign w:val="center"/>
          </w:tcPr>
          <w:p w14:paraId="395A00A5">
            <w:pPr>
              <w:jc w:val="right"/>
              <w:rPr>
                <w:rFonts w:ascii="宋体" w:hAnsi="宋体" w:eastAsia="宋体" w:cs="Arial"/>
                <w:color w:val="auto"/>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14:paraId="3D0D78C3">
            <w:pPr>
              <w:jc w:val="right"/>
              <w:rPr>
                <w:rFonts w:ascii="宋体" w:hAnsi="宋体" w:eastAsia="宋体" w:cs="Arial"/>
                <w:color w:val="auto"/>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14:paraId="38C574F8">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14:paraId="1025C861">
            <w:pPr>
              <w:jc w:val="right"/>
              <w:rPr>
                <w:rFonts w:ascii="宋体" w:hAnsi="宋体" w:eastAsia="宋体" w:cs="Arial"/>
                <w:color w:val="auto"/>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14:paraId="5F9AF2B5">
            <w:pPr>
              <w:jc w:val="right"/>
              <w:rPr>
                <w:rFonts w:ascii="宋体" w:hAnsi="宋体" w:eastAsia="宋体" w:cs="Arial"/>
                <w:color w:val="auto"/>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14:paraId="5C01281B">
            <w:pPr>
              <w:jc w:val="right"/>
              <w:rPr>
                <w:rFonts w:ascii="宋体" w:hAnsi="宋体" w:eastAsia="宋体" w:cs="Arial"/>
                <w:color w:val="auto"/>
                <w:kern w:val="0"/>
                <w:sz w:val="22"/>
                <w:szCs w:val="22"/>
              </w:rPr>
            </w:pPr>
          </w:p>
        </w:tc>
        <w:tc>
          <w:tcPr>
            <w:tcW w:w="600" w:type="dxa"/>
            <w:tcBorders>
              <w:top w:val="nil"/>
              <w:left w:val="nil"/>
              <w:bottom w:val="single" w:color="000000" w:sz="4" w:space="0"/>
              <w:right w:val="single" w:color="000000" w:sz="4" w:space="0"/>
            </w:tcBorders>
            <w:noWrap w:val="0"/>
            <w:vAlign w:val="center"/>
          </w:tcPr>
          <w:p w14:paraId="03B08579">
            <w:pPr>
              <w:jc w:val="right"/>
              <w:rPr>
                <w:rFonts w:ascii="宋体" w:hAnsi="宋体" w:eastAsia="宋体" w:cs="Arial"/>
                <w:color w:val="auto"/>
                <w:kern w:val="0"/>
                <w:sz w:val="22"/>
                <w:szCs w:val="22"/>
              </w:rPr>
            </w:pPr>
          </w:p>
        </w:tc>
        <w:tc>
          <w:tcPr>
            <w:tcW w:w="641" w:type="dxa"/>
            <w:tcBorders>
              <w:top w:val="nil"/>
              <w:left w:val="nil"/>
              <w:bottom w:val="single" w:color="000000" w:sz="4" w:space="0"/>
              <w:right w:val="single" w:color="000000" w:sz="4" w:space="0"/>
            </w:tcBorders>
            <w:noWrap w:val="0"/>
            <w:vAlign w:val="center"/>
          </w:tcPr>
          <w:p w14:paraId="77C37138">
            <w:pPr>
              <w:jc w:val="right"/>
              <w:rPr>
                <w:rFonts w:ascii="宋体" w:hAnsi="宋体" w:eastAsia="宋体" w:cs="Arial"/>
                <w:color w:val="auto"/>
                <w:kern w:val="0"/>
                <w:sz w:val="22"/>
                <w:szCs w:val="22"/>
              </w:rPr>
            </w:pPr>
          </w:p>
        </w:tc>
      </w:tr>
      <w:tr w14:paraId="2D85C683">
        <w:tblPrEx>
          <w:tblCellMar>
            <w:top w:w="0" w:type="dxa"/>
            <w:left w:w="108" w:type="dxa"/>
            <w:bottom w:w="0" w:type="dxa"/>
            <w:right w:w="108" w:type="dxa"/>
          </w:tblCellMar>
        </w:tblPrEx>
        <w:trPr>
          <w:trHeight w:val="550" w:hRule="atLeast"/>
        </w:trPr>
        <w:tc>
          <w:tcPr>
            <w:tcW w:w="1135" w:type="dxa"/>
            <w:gridSpan w:val="3"/>
            <w:tcBorders>
              <w:top w:val="nil"/>
              <w:left w:val="single" w:color="000000" w:sz="4" w:space="0"/>
              <w:bottom w:val="single" w:color="auto" w:sz="4" w:space="0"/>
              <w:right w:val="single" w:color="000000" w:sz="4" w:space="0"/>
            </w:tcBorders>
            <w:noWrap w:val="0"/>
            <w:vAlign w:val="center"/>
          </w:tcPr>
          <w:p w14:paraId="133831E1">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nil"/>
              <w:left w:val="nil"/>
              <w:bottom w:val="single" w:color="auto" w:sz="4" w:space="0"/>
              <w:right w:val="single" w:color="000000" w:sz="4" w:space="0"/>
            </w:tcBorders>
            <w:noWrap w:val="0"/>
            <w:vAlign w:val="center"/>
          </w:tcPr>
          <w:p w14:paraId="7B9D2282">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tcBorders>
              <w:top w:val="nil"/>
              <w:left w:val="nil"/>
              <w:bottom w:val="single" w:color="auto" w:sz="4" w:space="0"/>
              <w:right w:val="single" w:color="000000" w:sz="4" w:space="0"/>
            </w:tcBorders>
            <w:noWrap w:val="0"/>
            <w:vAlign w:val="center"/>
          </w:tcPr>
          <w:p w14:paraId="3D0BFB73">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nil"/>
              <w:left w:val="nil"/>
              <w:bottom w:val="single" w:color="auto" w:sz="4" w:space="0"/>
              <w:right w:val="single" w:color="000000" w:sz="4" w:space="0"/>
            </w:tcBorders>
            <w:noWrap w:val="0"/>
            <w:vAlign w:val="center"/>
          </w:tcPr>
          <w:p w14:paraId="47835C0C">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14:paraId="524DD336">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nil"/>
              <w:left w:val="nil"/>
              <w:bottom w:val="single" w:color="auto" w:sz="4" w:space="0"/>
              <w:right w:val="single" w:color="000000" w:sz="4" w:space="0"/>
            </w:tcBorders>
            <w:noWrap w:val="0"/>
            <w:vAlign w:val="center"/>
          </w:tcPr>
          <w:p w14:paraId="24DE2642">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14:paraId="75AA17DA">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nil"/>
              <w:left w:val="nil"/>
              <w:bottom w:val="single" w:color="auto" w:sz="4" w:space="0"/>
              <w:right w:val="single" w:color="000000" w:sz="4" w:space="0"/>
            </w:tcBorders>
            <w:noWrap w:val="0"/>
            <w:vAlign w:val="center"/>
          </w:tcPr>
          <w:p w14:paraId="65A58F62">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14:paraId="3AD7E506">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14:paraId="0889A079">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14:paraId="5485E0F2">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14:paraId="3B9F0D5B">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14:paraId="3F14EBFE">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nil"/>
              <w:left w:val="nil"/>
              <w:bottom w:val="single" w:color="auto" w:sz="4" w:space="0"/>
              <w:right w:val="single" w:color="000000" w:sz="4" w:space="0"/>
            </w:tcBorders>
            <w:noWrap w:val="0"/>
            <w:vAlign w:val="center"/>
          </w:tcPr>
          <w:p w14:paraId="4895AB03">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nil"/>
              <w:left w:val="nil"/>
              <w:bottom w:val="single" w:color="auto" w:sz="4" w:space="0"/>
              <w:right w:val="single" w:color="000000" w:sz="4" w:space="0"/>
            </w:tcBorders>
            <w:noWrap w:val="0"/>
            <w:vAlign w:val="center"/>
          </w:tcPr>
          <w:p w14:paraId="30A7046A">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14:paraId="538AAC84">
        <w:tblPrEx>
          <w:tblCellMar>
            <w:top w:w="0" w:type="dxa"/>
            <w:left w:w="108" w:type="dxa"/>
            <w:bottom w:w="0" w:type="dxa"/>
            <w:right w:w="108" w:type="dxa"/>
          </w:tblCellMar>
        </w:tblPrEx>
        <w:trPr>
          <w:trHeight w:val="559"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237E1FF4">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6CB04613">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5BE19DD6">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14:paraId="0856C73C">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14:paraId="4BC12CBC">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single" w:color="auto" w:sz="4" w:space="0"/>
              <w:left w:val="single" w:color="auto" w:sz="4" w:space="0"/>
              <w:bottom w:val="single" w:color="auto" w:sz="4" w:space="0"/>
              <w:right w:val="single" w:color="auto" w:sz="4" w:space="0"/>
            </w:tcBorders>
            <w:noWrap w:val="0"/>
            <w:vAlign w:val="center"/>
          </w:tcPr>
          <w:p w14:paraId="2407ABE0">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14:paraId="4CC2880C">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14:paraId="0C0538C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14:paraId="0976914A">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14:paraId="63C4E232">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14:paraId="61D8BE5C">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14:paraId="5D693547">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14:paraId="07539B2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A33D0EF">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55B712DA">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14:paraId="3BFA4CD4">
        <w:tblPrEx>
          <w:tblCellMar>
            <w:top w:w="0" w:type="dxa"/>
            <w:left w:w="108" w:type="dxa"/>
            <w:bottom w:w="0" w:type="dxa"/>
            <w:right w:w="108" w:type="dxa"/>
          </w:tblCellMar>
        </w:tblPrEx>
        <w:trPr>
          <w:trHeight w:val="1059" w:hRule="atLeast"/>
        </w:trPr>
        <w:tc>
          <w:tcPr>
            <w:tcW w:w="8860" w:type="dxa"/>
            <w:gridSpan w:val="24"/>
            <w:tcBorders>
              <w:top w:val="single" w:color="auto" w:sz="4" w:space="0"/>
              <w:left w:val="nil"/>
              <w:bottom w:val="nil"/>
              <w:right w:val="nil"/>
            </w:tcBorders>
            <w:noWrap w:val="0"/>
            <w:vAlign w:val="center"/>
          </w:tcPr>
          <w:p w14:paraId="44FCD513">
            <w:pPr>
              <w:widowControl/>
              <w:tabs>
                <w:tab w:val="left" w:pos="885"/>
              </w:tabs>
              <w:jc w:val="left"/>
              <w:rPr>
                <w:rFonts w:hint="eastAsia" w:ascii="宋体" w:hAnsi="宋体" w:eastAsia="宋体" w:cs="Arial"/>
                <w:kern w:val="0"/>
                <w:sz w:val="22"/>
                <w:szCs w:val="22"/>
              </w:rPr>
            </w:pPr>
            <w:r>
              <w:rPr>
                <w:rFonts w:hint="eastAsia" w:ascii="宋体" w:hAnsi="宋体" w:eastAsia="宋体" w:cs="Arial"/>
                <w:kern w:val="0"/>
                <w:sz w:val="22"/>
                <w:szCs w:val="22"/>
              </w:rPr>
              <w:t>注：本表反映单位本年度政府性基金预算财政拨款收入、支出及结转和结余情况。</w:t>
            </w:r>
          </w:p>
          <w:p w14:paraId="5423E72F">
            <w:pPr>
              <w:widowControl/>
              <w:tabs>
                <w:tab w:val="left" w:pos="885"/>
              </w:tabs>
              <w:jc w:val="left"/>
              <w:rPr>
                <w:rFonts w:hint="eastAsia" w:ascii="宋体" w:hAnsi="宋体" w:eastAsia="宋体" w:cs="Arial"/>
                <w:color w:val="auto"/>
                <w:kern w:val="0"/>
                <w:sz w:val="22"/>
                <w:szCs w:val="22"/>
                <w:lang w:eastAsia="zh-CN"/>
              </w:rPr>
            </w:pPr>
            <w:r>
              <w:rPr>
                <w:rFonts w:hint="eastAsia" w:ascii="宋体" w:hAnsi="宋体" w:eastAsia="宋体" w:cs="Arial"/>
                <w:kern w:val="0"/>
                <w:sz w:val="22"/>
                <w:szCs w:val="22"/>
              </w:rPr>
              <w:t>说明：黄山炎培职业学校没有政府性基金预算收入，也没有使用政府性基金预算安排的支出，故本表无数据。</w:t>
            </w:r>
          </w:p>
        </w:tc>
      </w:tr>
    </w:tbl>
    <w:p w14:paraId="228CA942">
      <w:pPr>
        <w:ind w:firstLine="640" w:firstLineChars="200"/>
        <w:jc w:val="center"/>
        <w:rPr>
          <w:rFonts w:hint="eastAsia" w:ascii="黑体" w:hAnsi="黑体" w:eastAsia="黑体"/>
          <w:color w:val="auto"/>
          <w:szCs w:val="32"/>
        </w:rPr>
      </w:pPr>
    </w:p>
    <w:p w14:paraId="4877FEDD">
      <w:pPr>
        <w:ind w:firstLine="640" w:firstLineChars="200"/>
        <w:jc w:val="center"/>
        <w:rPr>
          <w:rFonts w:hint="eastAsia" w:ascii="黑体" w:hAnsi="黑体" w:eastAsia="黑体"/>
          <w:color w:val="auto"/>
          <w:szCs w:val="32"/>
        </w:rPr>
      </w:pPr>
    </w:p>
    <w:p w14:paraId="79B074D7">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5"/>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14:paraId="5A7090DD">
        <w:tblPrEx>
          <w:tblCellMar>
            <w:top w:w="15" w:type="dxa"/>
            <w:left w:w="108" w:type="dxa"/>
            <w:bottom w:w="15" w:type="dxa"/>
            <w:right w:w="108" w:type="dxa"/>
          </w:tblCellMar>
        </w:tblPrEx>
        <w:trPr>
          <w:trHeight w:val="474" w:hRule="atLeast"/>
        </w:trPr>
        <w:tc>
          <w:tcPr>
            <w:tcW w:w="8779" w:type="dxa"/>
            <w:gridSpan w:val="7"/>
            <w:noWrap w:val="0"/>
            <w:vAlign w:val="bottom"/>
          </w:tcPr>
          <w:p w14:paraId="53891FDF">
            <w:pPr>
              <w:widowControl/>
              <w:jc w:val="righ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公开08表</w:t>
            </w:r>
          </w:p>
        </w:tc>
      </w:tr>
      <w:tr w14:paraId="7FC01E90">
        <w:tblPrEx>
          <w:tblCellMar>
            <w:top w:w="15" w:type="dxa"/>
            <w:left w:w="108" w:type="dxa"/>
            <w:bottom w:w="15" w:type="dxa"/>
            <w:right w:w="108" w:type="dxa"/>
          </w:tblCellMar>
        </w:tblPrEx>
        <w:trPr>
          <w:trHeight w:val="566" w:hRule="atLeast"/>
        </w:trPr>
        <w:tc>
          <w:tcPr>
            <w:tcW w:w="8779" w:type="dxa"/>
            <w:gridSpan w:val="7"/>
            <w:tcBorders>
              <w:bottom w:val="single" w:color="auto" w:sz="4" w:space="0"/>
            </w:tcBorders>
            <w:noWrap w:val="0"/>
            <w:vAlign w:val="center"/>
          </w:tcPr>
          <w:p w14:paraId="1A928EA8">
            <w:pPr>
              <w:widowControl/>
              <w:jc w:val="left"/>
              <w:rPr>
                <w:rFonts w:hint="eastAsia" w:ascii="宋体" w:hAnsi="宋体" w:eastAsia="宋体" w:cs="Arial"/>
                <w:color w:val="auto"/>
                <w:kern w:val="0"/>
                <w:sz w:val="22"/>
                <w:szCs w:val="22"/>
              </w:rPr>
            </w:pPr>
            <w:r>
              <w:rPr>
                <w:rFonts w:hint="eastAsia" w:ascii="宋体" w:hAnsi="宋体" w:eastAsia="宋体" w:cs="Arial"/>
                <w:color w:val="auto"/>
                <w:kern w:val="0"/>
                <w:sz w:val="22"/>
                <w:szCs w:val="22"/>
                <w:lang w:eastAsia="zh-CN"/>
              </w:rPr>
              <w:t>单位：</w:t>
            </w:r>
            <w:r>
              <w:rPr>
                <w:rFonts w:hint="eastAsia" w:ascii="宋体" w:hAnsi="宋体" w:eastAsia="宋体" w:cs="Arial"/>
                <w:color w:val="auto"/>
                <w:kern w:val="0"/>
                <w:sz w:val="22"/>
                <w:szCs w:val="22"/>
                <w:lang w:val="en-US" w:eastAsia="zh-CN"/>
              </w:rPr>
              <w:t xml:space="preserve">黄山炎培职业学校 </w:t>
            </w:r>
            <w:r>
              <w:rPr>
                <w:rFonts w:hint="eastAsia" w:ascii="宋体" w:hAnsi="宋体" w:eastAsia="宋体" w:cs="Arial"/>
                <w:color w:val="auto"/>
                <w:kern w:val="0"/>
                <w:sz w:val="22"/>
                <w:szCs w:val="22"/>
              </w:rPr>
              <w:t xml:space="preserve">                                         金额单位：万元</w:t>
            </w:r>
          </w:p>
        </w:tc>
      </w:tr>
      <w:tr w14:paraId="345B702C">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456802D">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14:paraId="1D98170E">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14:paraId="28808C74">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r>
      <w:tr w14:paraId="01660514">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335ED96">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3EADCE98">
            <w:pPr>
              <w:widowControl/>
              <w:jc w:val="center"/>
              <w:rPr>
                <w:rFonts w:hint="eastAsia" w:ascii="宋体" w:hAnsi="宋体" w:eastAsia="宋体" w:cs="Arial"/>
                <w:color w:val="auto"/>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14:paraId="6C5001FC">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14:paraId="4192EE7A">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14:paraId="5520FDB1">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r>
      <w:tr w14:paraId="7EBAE576">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80DC821">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14AF1EB8">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14:paraId="630E5944">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14:paraId="2C7D0EC1">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14:paraId="54D27D23">
            <w:pPr>
              <w:widowControl/>
              <w:jc w:val="center"/>
              <w:rPr>
                <w:rFonts w:hint="eastAsia" w:ascii="宋体" w:hAnsi="宋体" w:eastAsia="宋体" w:cs="Arial"/>
                <w:color w:val="auto"/>
                <w:kern w:val="0"/>
                <w:sz w:val="22"/>
                <w:szCs w:val="22"/>
              </w:rPr>
            </w:pPr>
          </w:p>
        </w:tc>
      </w:tr>
      <w:tr w14:paraId="5DA1F6B7">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7AACBBB">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33D6979D">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14:paraId="54BCA201">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14:paraId="5622E570">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14:paraId="796A307D">
            <w:pPr>
              <w:widowControl/>
              <w:jc w:val="center"/>
              <w:rPr>
                <w:rFonts w:hint="eastAsia" w:ascii="宋体" w:hAnsi="宋体" w:eastAsia="宋体" w:cs="Arial"/>
                <w:color w:val="auto"/>
                <w:kern w:val="0"/>
                <w:sz w:val="22"/>
                <w:szCs w:val="22"/>
              </w:rPr>
            </w:pPr>
          </w:p>
        </w:tc>
      </w:tr>
      <w:tr w14:paraId="58C8B5D4">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07DC6AC0">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383463EB">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D91CAE2">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BFEE252">
            <w:pPr>
              <w:widowControl/>
              <w:jc w:val="center"/>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1C6928E">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DA10775">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42B5076D">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3</w:t>
            </w:r>
          </w:p>
        </w:tc>
      </w:tr>
      <w:tr w14:paraId="57FA1FCB">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249B7A70">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491D9C0">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7D032329">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706B206F">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14:paraId="14DB19E9">
            <w:pPr>
              <w:widowControl/>
              <w:jc w:val="center"/>
              <w:rPr>
                <w:rFonts w:hint="eastAsia" w:ascii="宋体" w:hAnsi="宋体" w:eastAsia="宋体" w:cs="Arial"/>
                <w:color w:val="auto"/>
                <w:kern w:val="0"/>
                <w:sz w:val="22"/>
                <w:szCs w:val="22"/>
              </w:rPr>
            </w:pPr>
          </w:p>
        </w:tc>
      </w:tr>
      <w:tr w14:paraId="58AD4D13">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7703BAA3">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E7CAC65">
            <w:pPr>
              <w:widowControl/>
              <w:jc w:val="center"/>
              <w:rPr>
                <w:rFonts w:hint="eastAsia" w:ascii="宋体" w:hAnsi="宋体" w:eastAsia="宋体" w:cs="Arial"/>
                <w:color w:val="auto"/>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45F87E2E">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706BEB41">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14:paraId="1C81887D">
            <w:pPr>
              <w:widowControl/>
              <w:jc w:val="center"/>
              <w:rPr>
                <w:rFonts w:hint="eastAsia" w:ascii="宋体" w:hAnsi="宋体" w:eastAsia="宋体" w:cs="Arial"/>
                <w:color w:val="auto"/>
                <w:kern w:val="0"/>
                <w:sz w:val="22"/>
                <w:szCs w:val="22"/>
              </w:rPr>
            </w:pPr>
          </w:p>
        </w:tc>
      </w:tr>
      <w:tr w14:paraId="4602ADA5">
        <w:tblPrEx>
          <w:tblCellMar>
            <w:top w:w="15" w:type="dxa"/>
            <w:left w:w="108" w:type="dxa"/>
            <w:bottom w:w="15" w:type="dxa"/>
            <w:right w:w="108" w:type="dxa"/>
          </w:tblCellMar>
        </w:tblPrEx>
        <w:trPr>
          <w:trHeight w:val="993" w:hRule="atLeast"/>
        </w:trPr>
        <w:tc>
          <w:tcPr>
            <w:tcW w:w="8779" w:type="dxa"/>
            <w:gridSpan w:val="7"/>
            <w:tcBorders>
              <w:top w:val="single" w:color="auto" w:sz="4" w:space="0"/>
              <w:left w:val="nil"/>
              <w:bottom w:val="nil"/>
              <w:right w:val="nil"/>
            </w:tcBorders>
            <w:noWrap w:val="0"/>
            <w:vAlign w:val="center"/>
          </w:tcPr>
          <w:p w14:paraId="1B786F47">
            <w:pPr>
              <w:widowControl/>
              <w:jc w:val="left"/>
              <w:rPr>
                <w:rFonts w:hint="eastAsia" w:ascii="宋体" w:hAnsi="宋体" w:eastAsia="宋体" w:cs="Arial"/>
                <w:kern w:val="0"/>
                <w:sz w:val="22"/>
                <w:szCs w:val="22"/>
              </w:rPr>
            </w:pPr>
            <w:r>
              <w:rPr>
                <w:rFonts w:hint="eastAsia" w:ascii="宋体" w:hAnsi="宋体" w:eastAsia="宋体" w:cs="Arial"/>
                <w:kern w:val="0"/>
                <w:sz w:val="22"/>
                <w:szCs w:val="22"/>
              </w:rPr>
              <w:t>注：本表反映单位本年度国有资本经营预算财政拨款支出情况。</w:t>
            </w:r>
          </w:p>
          <w:p w14:paraId="3C1599CF">
            <w:pPr>
              <w:widowControl/>
              <w:jc w:val="left"/>
              <w:rPr>
                <w:rFonts w:hint="eastAsia" w:ascii="宋体" w:hAnsi="宋体" w:eastAsia="宋体" w:cs="Arial"/>
                <w:color w:val="auto"/>
                <w:kern w:val="0"/>
                <w:sz w:val="22"/>
                <w:szCs w:val="22"/>
              </w:rPr>
            </w:pPr>
            <w:r>
              <w:rPr>
                <w:rFonts w:hint="eastAsia" w:ascii="宋体" w:hAnsi="宋体" w:eastAsia="宋体" w:cs="Arial"/>
                <w:kern w:val="0"/>
                <w:sz w:val="22"/>
                <w:szCs w:val="22"/>
              </w:rPr>
              <w:t>说明：黄山炎培职业学校没有国有资本经营预算财政拨款安排的支出，故本表无数据。</w:t>
            </w:r>
          </w:p>
        </w:tc>
      </w:tr>
    </w:tbl>
    <w:p w14:paraId="5B80862C">
      <w:pPr>
        <w:rPr>
          <w:rFonts w:hint="eastAsia" w:ascii="黑体" w:hAnsi="黑体" w:eastAsia="黑体"/>
          <w:color w:val="auto"/>
          <w:sz w:val="20"/>
        </w:rPr>
      </w:pPr>
    </w:p>
    <w:p w14:paraId="0E3AD8A0">
      <w:pPr>
        <w:rPr>
          <w:rFonts w:hint="eastAsia" w:ascii="黑体" w:hAnsi="黑体" w:eastAsia="黑体"/>
          <w:color w:val="auto"/>
          <w:sz w:val="20"/>
        </w:rPr>
      </w:pPr>
    </w:p>
    <w:p w14:paraId="69AC0A9B">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val="en-US" w:eastAsia="zh-CN"/>
        </w:rPr>
        <w:t>黄山炎培职业学校</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情况说明</w:t>
      </w:r>
    </w:p>
    <w:p w14:paraId="0F5D0748">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14:paraId="60AEAE28">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6171.85</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6171.85</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年相比，收、支总计各增加</w:t>
      </w:r>
      <w:r>
        <w:rPr>
          <w:rFonts w:hint="eastAsia" w:ascii="仿宋_GB2312" w:hAnsi="仿宋"/>
          <w:color w:val="auto"/>
          <w:szCs w:val="32"/>
          <w:lang w:val="en-US" w:eastAsia="zh-CN"/>
        </w:rPr>
        <w:t xml:space="preserve">2794.27 </w:t>
      </w:r>
      <w:r>
        <w:rPr>
          <w:rFonts w:hint="eastAsia" w:ascii="仿宋_GB2312" w:hAnsi="仿宋"/>
          <w:color w:val="auto"/>
          <w:szCs w:val="32"/>
        </w:rPr>
        <w:t>万元，增长</w:t>
      </w:r>
      <w:r>
        <w:rPr>
          <w:rFonts w:hint="eastAsia" w:ascii="仿宋_GB2312" w:hAnsi="仿宋"/>
          <w:color w:val="auto"/>
          <w:szCs w:val="32"/>
          <w:lang w:val="en-US" w:eastAsia="zh-CN"/>
        </w:rPr>
        <w:t>82.73</w:t>
      </w:r>
      <w:r>
        <w:rPr>
          <w:rFonts w:hint="eastAsia" w:ascii="仿宋_GB2312" w:hAnsi="仿宋"/>
          <w:color w:val="auto"/>
          <w:szCs w:val="32"/>
        </w:rPr>
        <w:t>%，</w:t>
      </w:r>
      <w:r>
        <w:rPr>
          <w:rFonts w:hint="eastAsia" w:ascii="仿宋_GB2312" w:hAnsi="仿宋"/>
          <w:color w:val="auto"/>
          <w:szCs w:val="32"/>
          <w:highlight w:val="none"/>
          <w:lang w:val="en-US" w:eastAsia="zh-CN"/>
        </w:rPr>
        <w:t>增长原因主要一是新校区建设，二是学生资助补助资金提高，三是</w:t>
      </w:r>
      <w:r>
        <w:rPr>
          <w:rFonts w:hint="eastAsia" w:ascii="仿宋_GB2312" w:hAnsi="仿宋"/>
          <w:szCs w:val="32"/>
          <w:lang w:val="en-US" w:eastAsia="zh-CN"/>
        </w:rPr>
        <w:t>社保</w:t>
      </w:r>
      <w:r>
        <w:rPr>
          <w:rFonts w:hint="eastAsia" w:ascii="仿宋_GB2312" w:hAnsi="仿宋"/>
          <w:szCs w:val="32"/>
        </w:rPr>
        <w:t>缴费基数提高和补缴202</w:t>
      </w:r>
      <w:r>
        <w:rPr>
          <w:rFonts w:hint="eastAsia" w:ascii="仿宋_GB2312" w:hAnsi="仿宋"/>
          <w:szCs w:val="32"/>
          <w:lang w:val="en-US" w:eastAsia="zh-CN"/>
        </w:rPr>
        <w:t>2</w:t>
      </w:r>
      <w:r>
        <w:rPr>
          <w:rFonts w:hint="eastAsia" w:ascii="仿宋_GB2312" w:hAnsi="仿宋"/>
          <w:szCs w:val="32"/>
        </w:rPr>
        <w:t>年度</w:t>
      </w:r>
      <w:r>
        <w:rPr>
          <w:rFonts w:hint="eastAsia" w:ascii="仿宋_GB2312" w:hAnsi="仿宋"/>
          <w:szCs w:val="32"/>
          <w:lang w:val="en-US" w:eastAsia="zh-CN"/>
        </w:rPr>
        <w:t>社保</w:t>
      </w:r>
      <w:r>
        <w:rPr>
          <w:rFonts w:hint="eastAsia" w:ascii="仿宋_GB2312" w:hAnsi="仿宋"/>
          <w:szCs w:val="32"/>
        </w:rPr>
        <w:t>等客观因素导致的正常增长</w:t>
      </w:r>
      <w:r>
        <w:rPr>
          <w:rFonts w:hint="eastAsia" w:ascii="仿宋_GB2312" w:hAnsi="仿宋"/>
          <w:color w:val="auto"/>
          <w:szCs w:val="32"/>
        </w:rPr>
        <w:t>。</w:t>
      </w:r>
    </w:p>
    <w:p w14:paraId="7C790A54">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14:paraId="78E8ECAF">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w:t>
      </w:r>
      <w:r>
        <w:rPr>
          <w:rFonts w:hint="eastAsia" w:ascii="仿宋_GB2312" w:hAnsi="仿宋"/>
          <w:color w:val="auto"/>
          <w:szCs w:val="32"/>
          <w:lang w:val="en-US" w:eastAsia="zh-CN"/>
        </w:rPr>
        <w:t>6057.49</w:t>
      </w:r>
      <w:r>
        <w:rPr>
          <w:rFonts w:hint="eastAsia" w:ascii="仿宋_GB2312" w:hAnsi="仿宋"/>
          <w:color w:val="auto"/>
          <w:szCs w:val="32"/>
        </w:rPr>
        <w:t>万元，其中：财政拨款收入</w:t>
      </w:r>
      <w:r>
        <w:rPr>
          <w:rFonts w:hint="eastAsia" w:ascii="仿宋_GB2312" w:hAnsi="仿宋"/>
          <w:color w:val="auto"/>
          <w:szCs w:val="32"/>
          <w:lang w:val="en-US" w:eastAsia="zh-CN"/>
        </w:rPr>
        <w:t>5845.45</w:t>
      </w:r>
      <w:r>
        <w:rPr>
          <w:rFonts w:hint="eastAsia" w:ascii="仿宋_GB2312" w:hAnsi="仿宋"/>
          <w:color w:val="auto"/>
          <w:szCs w:val="32"/>
        </w:rPr>
        <w:t>万元，占</w:t>
      </w:r>
      <w:r>
        <w:rPr>
          <w:rFonts w:hint="eastAsia" w:ascii="仿宋_GB2312" w:hAnsi="仿宋"/>
          <w:color w:val="auto"/>
          <w:szCs w:val="32"/>
          <w:lang w:val="en-US" w:eastAsia="zh-CN"/>
        </w:rPr>
        <w:t>96.50</w:t>
      </w:r>
      <w:r>
        <w:rPr>
          <w:rFonts w:hint="eastAsia" w:ascii="仿宋_GB2312" w:hAnsi="仿宋"/>
          <w:color w:val="auto"/>
          <w:szCs w:val="32"/>
        </w:rPr>
        <w:t>%；事业收入</w:t>
      </w:r>
      <w:r>
        <w:rPr>
          <w:rFonts w:hint="eastAsia" w:ascii="仿宋_GB2312" w:hAnsi="仿宋"/>
          <w:color w:val="auto"/>
          <w:szCs w:val="32"/>
          <w:lang w:val="en-US" w:eastAsia="zh-CN"/>
        </w:rPr>
        <w:t>130</w:t>
      </w:r>
      <w:r>
        <w:rPr>
          <w:rFonts w:hint="eastAsia" w:ascii="仿宋_GB2312" w:hAnsi="仿宋"/>
          <w:color w:val="auto"/>
          <w:szCs w:val="32"/>
        </w:rPr>
        <w:t>万元，占</w:t>
      </w:r>
      <w:r>
        <w:rPr>
          <w:rFonts w:hint="eastAsia" w:ascii="仿宋_GB2312" w:hAnsi="仿宋"/>
          <w:color w:val="auto"/>
          <w:szCs w:val="32"/>
          <w:lang w:val="en-US" w:eastAsia="zh-CN"/>
        </w:rPr>
        <w:t>2.15</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%；其他收入</w:t>
      </w:r>
      <w:r>
        <w:rPr>
          <w:rFonts w:hint="eastAsia" w:ascii="仿宋_GB2312" w:hAnsi="仿宋"/>
          <w:color w:val="auto"/>
          <w:szCs w:val="32"/>
          <w:lang w:val="en-US" w:eastAsia="zh-CN"/>
        </w:rPr>
        <w:t>82.04</w:t>
      </w:r>
      <w:r>
        <w:rPr>
          <w:rFonts w:hint="eastAsia" w:ascii="仿宋_GB2312" w:hAnsi="仿宋"/>
          <w:color w:val="auto"/>
          <w:szCs w:val="32"/>
        </w:rPr>
        <w:t>万元，占</w:t>
      </w:r>
      <w:r>
        <w:rPr>
          <w:rFonts w:hint="eastAsia" w:ascii="仿宋_GB2312" w:hAnsi="仿宋"/>
          <w:color w:val="auto"/>
          <w:szCs w:val="32"/>
          <w:lang w:val="en-US" w:eastAsia="zh-CN"/>
        </w:rPr>
        <w:t>1.35</w:t>
      </w:r>
      <w:r>
        <w:rPr>
          <w:rFonts w:hint="eastAsia" w:ascii="仿宋_GB2312" w:hAnsi="仿宋"/>
          <w:color w:val="auto"/>
          <w:szCs w:val="32"/>
        </w:rPr>
        <w:t>%。</w:t>
      </w:r>
    </w:p>
    <w:p w14:paraId="3D316B95">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14:paraId="4A430E14">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w:t>
      </w:r>
      <w:r>
        <w:rPr>
          <w:rFonts w:hint="eastAsia" w:ascii="仿宋_GB2312" w:hAnsi="仿宋"/>
          <w:color w:val="auto"/>
          <w:szCs w:val="32"/>
          <w:lang w:val="en-US" w:eastAsia="zh-CN"/>
        </w:rPr>
        <w:t>6121.45</w:t>
      </w:r>
      <w:r>
        <w:rPr>
          <w:rFonts w:hint="eastAsia" w:ascii="仿宋_GB2312" w:hAnsi="仿宋"/>
          <w:color w:val="auto"/>
          <w:szCs w:val="32"/>
        </w:rPr>
        <w:t>万元，其中：基本支出</w:t>
      </w:r>
      <w:r>
        <w:rPr>
          <w:rFonts w:hint="eastAsia" w:ascii="仿宋_GB2312" w:hAnsi="仿宋"/>
          <w:color w:val="auto"/>
          <w:szCs w:val="32"/>
          <w:lang w:val="en-US" w:eastAsia="zh-CN"/>
        </w:rPr>
        <w:t>2095.61</w:t>
      </w:r>
      <w:r>
        <w:rPr>
          <w:rFonts w:hint="eastAsia" w:ascii="仿宋_GB2312" w:hAnsi="仿宋"/>
          <w:color w:val="auto"/>
          <w:szCs w:val="32"/>
        </w:rPr>
        <w:t>万元，占</w:t>
      </w:r>
      <w:r>
        <w:rPr>
          <w:rFonts w:hint="eastAsia" w:ascii="仿宋_GB2312" w:hAnsi="仿宋"/>
          <w:color w:val="auto"/>
          <w:szCs w:val="32"/>
          <w:lang w:val="en-US" w:eastAsia="zh-CN"/>
        </w:rPr>
        <w:t>34.24</w:t>
      </w:r>
      <w:r>
        <w:rPr>
          <w:rFonts w:hint="eastAsia" w:ascii="仿宋_GB2312" w:hAnsi="仿宋"/>
          <w:color w:val="auto"/>
          <w:szCs w:val="32"/>
        </w:rPr>
        <w:t>%；项目支出</w:t>
      </w:r>
      <w:r>
        <w:rPr>
          <w:rFonts w:hint="eastAsia" w:ascii="仿宋_GB2312" w:hAnsi="仿宋"/>
          <w:color w:val="auto"/>
          <w:szCs w:val="32"/>
          <w:lang w:val="en-US" w:eastAsia="zh-CN"/>
        </w:rPr>
        <w:t>4025.84</w:t>
      </w:r>
      <w:r>
        <w:rPr>
          <w:rFonts w:hint="eastAsia" w:ascii="仿宋_GB2312" w:hAnsi="仿宋"/>
          <w:color w:val="auto"/>
          <w:szCs w:val="32"/>
        </w:rPr>
        <w:t>万元，占</w:t>
      </w:r>
      <w:r>
        <w:rPr>
          <w:rFonts w:hint="eastAsia" w:ascii="仿宋_GB2312" w:hAnsi="仿宋"/>
          <w:color w:val="auto"/>
          <w:szCs w:val="32"/>
          <w:lang w:val="en-US" w:eastAsia="zh-CN"/>
        </w:rPr>
        <w:t>65.76</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14:paraId="1B6C3BF9">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232D6646">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5862.95</w:t>
      </w:r>
      <w:r>
        <w:rPr>
          <w:rFonts w:hint="eastAsia" w:ascii="仿宋_GB2312" w:hAnsi="仿宋"/>
          <w:color w:val="auto"/>
          <w:szCs w:val="32"/>
        </w:rPr>
        <w:t>万元（含年初财政拨款结转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5862.95</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年相比，财政拨款收、支总计各增加</w:t>
      </w:r>
      <w:r>
        <w:rPr>
          <w:rFonts w:hint="eastAsia" w:ascii="仿宋_GB2312" w:hAnsi="仿宋"/>
          <w:color w:val="auto"/>
          <w:szCs w:val="32"/>
          <w:lang w:val="en-US" w:eastAsia="zh-CN"/>
        </w:rPr>
        <w:t>2921.09</w:t>
      </w:r>
      <w:r>
        <w:rPr>
          <w:rFonts w:hint="eastAsia" w:ascii="仿宋_GB2312" w:hAnsi="仿宋"/>
          <w:color w:val="auto"/>
          <w:szCs w:val="32"/>
        </w:rPr>
        <w:t>万元，增长</w:t>
      </w:r>
      <w:r>
        <w:rPr>
          <w:rFonts w:hint="eastAsia" w:ascii="仿宋_GB2312" w:hAnsi="仿宋"/>
          <w:color w:val="auto"/>
          <w:szCs w:val="32"/>
          <w:lang w:val="en-US" w:eastAsia="zh-CN"/>
        </w:rPr>
        <w:t>99.29</w:t>
      </w:r>
      <w:r>
        <w:rPr>
          <w:rFonts w:hint="eastAsia" w:ascii="仿宋_GB2312" w:hAnsi="仿宋"/>
          <w:color w:val="auto"/>
          <w:szCs w:val="32"/>
        </w:rPr>
        <w:t>%，</w:t>
      </w:r>
      <w:r>
        <w:rPr>
          <w:rFonts w:hint="eastAsia" w:ascii="仿宋_GB2312" w:hAnsi="仿宋"/>
          <w:color w:val="auto"/>
          <w:szCs w:val="32"/>
          <w:lang w:val="en-US" w:eastAsia="zh-CN"/>
        </w:rPr>
        <w:t>主要原因</w:t>
      </w:r>
      <w:r>
        <w:rPr>
          <w:rFonts w:hint="eastAsia" w:ascii="仿宋_GB2312" w:hAnsi="仿宋"/>
          <w:color w:val="auto"/>
          <w:szCs w:val="32"/>
          <w:highlight w:val="none"/>
          <w:lang w:val="en-US" w:eastAsia="zh-CN"/>
        </w:rPr>
        <w:t>一是新校区建设，二是学生资助补助资金提高，三是</w:t>
      </w:r>
      <w:r>
        <w:rPr>
          <w:rFonts w:hint="eastAsia" w:ascii="仿宋_GB2312" w:hAnsi="仿宋"/>
          <w:szCs w:val="32"/>
          <w:lang w:val="en-US" w:eastAsia="zh-CN"/>
        </w:rPr>
        <w:t>社保</w:t>
      </w:r>
      <w:r>
        <w:rPr>
          <w:rFonts w:hint="eastAsia" w:ascii="仿宋_GB2312" w:hAnsi="仿宋"/>
          <w:szCs w:val="32"/>
        </w:rPr>
        <w:t>缴费基数提高和补缴202</w:t>
      </w:r>
      <w:r>
        <w:rPr>
          <w:rFonts w:hint="eastAsia" w:ascii="仿宋_GB2312" w:hAnsi="仿宋"/>
          <w:szCs w:val="32"/>
          <w:lang w:val="en-US" w:eastAsia="zh-CN"/>
        </w:rPr>
        <w:t>2</w:t>
      </w:r>
      <w:r>
        <w:rPr>
          <w:rFonts w:hint="eastAsia" w:ascii="仿宋_GB2312" w:hAnsi="仿宋"/>
          <w:szCs w:val="32"/>
        </w:rPr>
        <w:t>年度</w:t>
      </w:r>
      <w:r>
        <w:rPr>
          <w:rFonts w:hint="eastAsia" w:ascii="仿宋_GB2312" w:hAnsi="仿宋"/>
          <w:szCs w:val="32"/>
          <w:lang w:val="en-US" w:eastAsia="zh-CN"/>
        </w:rPr>
        <w:t>社保</w:t>
      </w:r>
      <w:r>
        <w:rPr>
          <w:rFonts w:hint="eastAsia" w:ascii="仿宋_GB2312" w:hAnsi="仿宋"/>
          <w:szCs w:val="32"/>
        </w:rPr>
        <w:t>等客观因素导致的正常增长</w:t>
      </w:r>
      <w:r>
        <w:rPr>
          <w:rFonts w:hint="eastAsia" w:ascii="仿宋_GB2312" w:hAnsi="仿宋"/>
          <w:color w:val="auto"/>
          <w:szCs w:val="32"/>
        </w:rPr>
        <w:t>。</w:t>
      </w:r>
    </w:p>
    <w:p w14:paraId="199E7779">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14:paraId="5C04E7EC">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14:paraId="3AB309E9">
      <w:pPr>
        <w:ind w:firstLine="640" w:firstLineChars="200"/>
        <w:rPr>
          <w:rFonts w:hint="eastAsia" w:ascii="仿宋_GB2312" w:hAnsi="仿宋"/>
          <w:color w:val="auto"/>
          <w:szCs w:val="32"/>
          <w:highlight w:val="red"/>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5862.95</w:t>
      </w:r>
      <w:r>
        <w:rPr>
          <w:rFonts w:hint="eastAsia" w:ascii="仿宋_GB2312" w:hAnsi="仿宋"/>
          <w:color w:val="auto"/>
          <w:szCs w:val="32"/>
        </w:rPr>
        <w:t>万元，占本年支出的</w:t>
      </w:r>
      <w:r>
        <w:rPr>
          <w:rFonts w:hint="eastAsia" w:ascii="仿宋_GB2312" w:hAnsi="仿宋"/>
          <w:color w:val="auto"/>
          <w:szCs w:val="32"/>
          <w:lang w:val="en-US" w:eastAsia="zh-CN"/>
        </w:rPr>
        <w:t>95.78</w:t>
      </w:r>
      <w:r>
        <w:rPr>
          <w:rFonts w:hint="eastAsia" w:ascii="仿宋_GB2312" w:hAnsi="仿宋"/>
          <w:color w:val="auto"/>
          <w:szCs w:val="32"/>
        </w:rPr>
        <w:t>%。与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年相比，一般公共预算财政拨款支出增加</w:t>
      </w:r>
      <w:r>
        <w:rPr>
          <w:rFonts w:hint="eastAsia" w:ascii="仿宋_GB2312" w:hAnsi="仿宋"/>
          <w:color w:val="auto"/>
          <w:szCs w:val="32"/>
          <w:lang w:val="en-US" w:eastAsia="zh-CN"/>
        </w:rPr>
        <w:t>2921.09</w:t>
      </w:r>
      <w:r>
        <w:rPr>
          <w:rFonts w:hint="eastAsia" w:ascii="仿宋_GB2312" w:hAnsi="仿宋"/>
          <w:color w:val="auto"/>
          <w:szCs w:val="32"/>
        </w:rPr>
        <w:t>万元，增长</w:t>
      </w:r>
      <w:r>
        <w:rPr>
          <w:rFonts w:hint="eastAsia" w:ascii="仿宋_GB2312" w:hAnsi="仿宋"/>
          <w:color w:val="auto"/>
          <w:szCs w:val="32"/>
          <w:lang w:val="en-US" w:eastAsia="zh-CN"/>
        </w:rPr>
        <w:t>99.29</w:t>
      </w:r>
      <w:r>
        <w:rPr>
          <w:rFonts w:hint="eastAsia" w:ascii="仿宋_GB2312" w:hAnsi="仿宋"/>
          <w:color w:val="auto"/>
          <w:szCs w:val="32"/>
        </w:rPr>
        <w:t>%。</w:t>
      </w:r>
      <w:r>
        <w:rPr>
          <w:rFonts w:hint="eastAsia" w:ascii="仿宋_GB2312" w:hAnsi="仿宋"/>
          <w:color w:val="auto"/>
          <w:szCs w:val="32"/>
          <w:highlight w:val="none"/>
          <w:lang w:val="en-US" w:eastAsia="zh-CN"/>
        </w:rPr>
        <w:t>一是新校区建设，二是学生资助补助资金提高，三是</w:t>
      </w:r>
      <w:r>
        <w:rPr>
          <w:rFonts w:hint="eastAsia" w:ascii="仿宋_GB2312" w:hAnsi="仿宋"/>
          <w:szCs w:val="32"/>
          <w:lang w:val="en-US" w:eastAsia="zh-CN"/>
        </w:rPr>
        <w:t>社保</w:t>
      </w:r>
      <w:r>
        <w:rPr>
          <w:rFonts w:hint="eastAsia" w:ascii="仿宋_GB2312" w:hAnsi="仿宋"/>
          <w:szCs w:val="32"/>
        </w:rPr>
        <w:t>缴费基数提高和补缴202</w:t>
      </w:r>
      <w:r>
        <w:rPr>
          <w:rFonts w:hint="eastAsia" w:ascii="仿宋_GB2312" w:hAnsi="仿宋"/>
          <w:szCs w:val="32"/>
          <w:lang w:val="en-US" w:eastAsia="zh-CN"/>
        </w:rPr>
        <w:t>2</w:t>
      </w:r>
      <w:r>
        <w:rPr>
          <w:rFonts w:hint="eastAsia" w:ascii="仿宋_GB2312" w:hAnsi="仿宋"/>
          <w:szCs w:val="32"/>
        </w:rPr>
        <w:t>年度</w:t>
      </w:r>
      <w:r>
        <w:rPr>
          <w:rFonts w:hint="eastAsia" w:ascii="仿宋_GB2312" w:hAnsi="仿宋"/>
          <w:szCs w:val="32"/>
          <w:lang w:val="en-US" w:eastAsia="zh-CN"/>
        </w:rPr>
        <w:t>社保</w:t>
      </w:r>
      <w:r>
        <w:rPr>
          <w:rFonts w:hint="eastAsia" w:ascii="仿宋_GB2312" w:hAnsi="仿宋"/>
          <w:szCs w:val="32"/>
        </w:rPr>
        <w:t>等客观因素导致的正常增长</w:t>
      </w:r>
      <w:r>
        <w:rPr>
          <w:rFonts w:hint="eastAsia" w:ascii="仿宋_GB2312" w:hAnsi="仿宋"/>
          <w:color w:val="auto"/>
          <w:szCs w:val="32"/>
        </w:rPr>
        <w:t>。</w:t>
      </w:r>
    </w:p>
    <w:p w14:paraId="2E88C46F">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14:paraId="6A80DC52">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5862.95</w:t>
      </w:r>
      <w:r>
        <w:rPr>
          <w:rFonts w:hint="eastAsia" w:ascii="仿宋_GB2312" w:hAnsi="仿宋"/>
          <w:color w:val="auto"/>
          <w:szCs w:val="32"/>
        </w:rPr>
        <w:t>万元，主要用于以下方面：</w:t>
      </w:r>
      <w:r>
        <w:rPr>
          <w:rFonts w:hint="eastAsia" w:ascii="仿宋_GB2312" w:hAnsi="仿宋"/>
          <w:b/>
          <w:color w:val="auto"/>
          <w:szCs w:val="32"/>
        </w:rPr>
        <w:t>一般公共服务（类）</w:t>
      </w:r>
      <w:r>
        <w:rPr>
          <w:rFonts w:hint="eastAsia" w:ascii="仿宋_GB2312" w:hAnsi="仿宋"/>
          <w:color w:val="auto"/>
          <w:szCs w:val="32"/>
        </w:rPr>
        <w:t>支出</w:t>
      </w:r>
      <w:r>
        <w:rPr>
          <w:rFonts w:hint="eastAsia" w:ascii="仿宋_GB2312" w:hAnsi="仿宋"/>
          <w:color w:val="auto"/>
          <w:szCs w:val="32"/>
          <w:lang w:val="en-US" w:eastAsia="zh-CN"/>
        </w:rPr>
        <w:t>3.25</w:t>
      </w:r>
      <w:r>
        <w:rPr>
          <w:rFonts w:hint="eastAsia" w:ascii="仿宋_GB2312" w:hAnsi="仿宋"/>
          <w:color w:val="auto"/>
          <w:szCs w:val="32"/>
        </w:rPr>
        <w:t>万元，占</w:t>
      </w:r>
      <w:r>
        <w:rPr>
          <w:rFonts w:hint="eastAsia" w:ascii="仿宋_GB2312" w:hAnsi="仿宋"/>
          <w:color w:val="auto"/>
          <w:szCs w:val="32"/>
          <w:lang w:val="en-US" w:eastAsia="zh-CN"/>
        </w:rPr>
        <w:t>0.06</w:t>
      </w:r>
      <w:r>
        <w:rPr>
          <w:rFonts w:hint="eastAsia" w:ascii="仿宋_GB2312" w:hAnsi="仿宋"/>
          <w:color w:val="auto"/>
          <w:szCs w:val="32"/>
        </w:rPr>
        <w:t>%;</w:t>
      </w:r>
      <w:r>
        <w:rPr>
          <w:rFonts w:hint="eastAsia" w:ascii="仿宋_GB2312" w:hAnsi="仿宋"/>
          <w:b/>
          <w:color w:val="auto"/>
          <w:szCs w:val="32"/>
        </w:rPr>
        <w:t>教育（类）</w:t>
      </w:r>
      <w:r>
        <w:rPr>
          <w:rFonts w:hint="eastAsia" w:ascii="仿宋_GB2312" w:hAnsi="仿宋"/>
          <w:color w:val="auto"/>
          <w:szCs w:val="32"/>
        </w:rPr>
        <w:t>支出</w:t>
      </w:r>
      <w:r>
        <w:rPr>
          <w:rFonts w:hint="eastAsia" w:ascii="仿宋_GB2312" w:hAnsi="仿宋"/>
          <w:color w:val="auto"/>
          <w:szCs w:val="32"/>
          <w:lang w:val="en-US" w:eastAsia="zh-CN"/>
        </w:rPr>
        <w:t>5273.65</w:t>
      </w:r>
      <w:r>
        <w:rPr>
          <w:rFonts w:hint="eastAsia" w:ascii="仿宋_GB2312" w:hAnsi="仿宋"/>
          <w:color w:val="auto"/>
          <w:szCs w:val="32"/>
        </w:rPr>
        <w:t>万元，占</w:t>
      </w:r>
      <w:r>
        <w:rPr>
          <w:rFonts w:hint="eastAsia" w:ascii="仿宋_GB2312" w:hAnsi="仿宋"/>
          <w:color w:val="auto"/>
          <w:szCs w:val="32"/>
          <w:lang w:val="en-US" w:eastAsia="zh-CN"/>
        </w:rPr>
        <w:t>89.95</w:t>
      </w:r>
      <w:r>
        <w:rPr>
          <w:rFonts w:hint="eastAsia" w:ascii="仿宋_GB2312" w:hAnsi="仿宋"/>
          <w:color w:val="auto"/>
          <w:szCs w:val="32"/>
        </w:rPr>
        <w:t>%；</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color w:val="auto"/>
          <w:szCs w:val="32"/>
          <w:lang w:val="en-US" w:eastAsia="zh-CN"/>
        </w:rPr>
        <w:t>460.86</w:t>
      </w:r>
      <w:r>
        <w:rPr>
          <w:rFonts w:hint="eastAsia" w:ascii="仿宋_GB2312" w:hAnsi="仿宋"/>
          <w:color w:val="auto"/>
          <w:szCs w:val="32"/>
        </w:rPr>
        <w:t>万元，占</w:t>
      </w:r>
      <w:r>
        <w:rPr>
          <w:rFonts w:hint="eastAsia" w:ascii="仿宋_GB2312" w:hAnsi="仿宋"/>
          <w:color w:val="auto"/>
          <w:szCs w:val="32"/>
          <w:lang w:val="en-US" w:eastAsia="zh-CN"/>
        </w:rPr>
        <w:t>7.86</w:t>
      </w:r>
      <w:r>
        <w:rPr>
          <w:rFonts w:hint="eastAsia" w:ascii="仿宋_GB2312" w:hAnsi="仿宋"/>
          <w:color w:val="auto"/>
          <w:szCs w:val="32"/>
        </w:rPr>
        <w:t>%；</w:t>
      </w:r>
      <w:r>
        <w:rPr>
          <w:rFonts w:hint="eastAsia" w:ascii="仿宋_GB2312" w:hAnsi="仿宋"/>
          <w:b/>
          <w:color w:val="auto"/>
          <w:szCs w:val="32"/>
          <w:lang w:val="en-US" w:eastAsia="zh-CN"/>
        </w:rPr>
        <w:t>卫生健康</w:t>
      </w:r>
      <w:r>
        <w:rPr>
          <w:rFonts w:hint="eastAsia" w:ascii="仿宋_GB2312" w:hAnsi="仿宋"/>
          <w:b/>
          <w:color w:val="auto"/>
          <w:szCs w:val="32"/>
        </w:rPr>
        <w:t>（类）</w:t>
      </w:r>
      <w:r>
        <w:rPr>
          <w:rFonts w:hint="eastAsia" w:ascii="仿宋_GB2312" w:hAnsi="仿宋"/>
          <w:color w:val="auto"/>
          <w:szCs w:val="32"/>
        </w:rPr>
        <w:t>支出</w:t>
      </w:r>
      <w:r>
        <w:rPr>
          <w:rFonts w:hint="eastAsia" w:ascii="仿宋_GB2312" w:hAnsi="仿宋"/>
          <w:color w:val="auto"/>
          <w:szCs w:val="32"/>
          <w:lang w:val="en-US" w:eastAsia="zh-CN"/>
        </w:rPr>
        <w:t>34.59</w:t>
      </w:r>
      <w:r>
        <w:rPr>
          <w:rFonts w:hint="eastAsia" w:ascii="仿宋_GB2312" w:hAnsi="仿宋"/>
          <w:color w:val="auto"/>
          <w:szCs w:val="32"/>
        </w:rPr>
        <w:t>万元，占</w:t>
      </w:r>
      <w:r>
        <w:rPr>
          <w:rFonts w:hint="eastAsia" w:ascii="仿宋_GB2312" w:hAnsi="仿宋"/>
          <w:color w:val="auto"/>
          <w:szCs w:val="32"/>
          <w:lang w:val="en-US" w:eastAsia="zh-CN"/>
        </w:rPr>
        <w:t>0.59</w:t>
      </w:r>
      <w:r>
        <w:rPr>
          <w:rFonts w:hint="eastAsia" w:ascii="仿宋_GB2312" w:hAnsi="仿宋"/>
          <w:color w:val="auto"/>
          <w:szCs w:val="32"/>
        </w:rPr>
        <w:t>%；</w:t>
      </w:r>
      <w:r>
        <w:rPr>
          <w:rFonts w:hint="eastAsia" w:ascii="仿宋_GB2312" w:hAnsi="仿宋"/>
          <w:b/>
          <w:color w:val="auto"/>
          <w:szCs w:val="32"/>
        </w:rPr>
        <w:t>住房保障（类）</w:t>
      </w:r>
      <w:r>
        <w:rPr>
          <w:rFonts w:hint="eastAsia" w:ascii="仿宋_GB2312" w:hAnsi="仿宋"/>
          <w:color w:val="auto"/>
          <w:szCs w:val="32"/>
        </w:rPr>
        <w:t>支出</w:t>
      </w:r>
      <w:r>
        <w:rPr>
          <w:rFonts w:hint="eastAsia" w:ascii="仿宋_GB2312" w:hAnsi="仿宋"/>
          <w:color w:val="auto"/>
          <w:szCs w:val="32"/>
          <w:lang w:val="en-US" w:eastAsia="zh-CN"/>
        </w:rPr>
        <w:t>90.60</w:t>
      </w:r>
      <w:r>
        <w:rPr>
          <w:rFonts w:hint="eastAsia" w:ascii="仿宋_GB2312" w:hAnsi="仿宋"/>
          <w:color w:val="auto"/>
          <w:szCs w:val="32"/>
        </w:rPr>
        <w:t>万元，占</w:t>
      </w:r>
      <w:r>
        <w:rPr>
          <w:rFonts w:hint="eastAsia" w:ascii="仿宋_GB2312" w:hAnsi="仿宋"/>
          <w:color w:val="auto"/>
          <w:szCs w:val="32"/>
          <w:lang w:val="en-US" w:eastAsia="zh-CN"/>
        </w:rPr>
        <w:t>1.55</w:t>
      </w:r>
      <w:r>
        <w:rPr>
          <w:rFonts w:hint="eastAsia" w:ascii="仿宋_GB2312" w:hAnsi="仿宋"/>
          <w:color w:val="auto"/>
          <w:szCs w:val="32"/>
        </w:rPr>
        <w:t>%。</w:t>
      </w:r>
    </w:p>
    <w:p w14:paraId="5BC5F0F3">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14:paraId="6760D31A">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2010.10</w:t>
      </w:r>
      <w:r>
        <w:rPr>
          <w:rFonts w:hint="eastAsia" w:ascii="仿宋_GB2312" w:hAnsi="仿宋"/>
          <w:color w:val="auto"/>
          <w:szCs w:val="32"/>
        </w:rPr>
        <w:t>万元，支出决算为</w:t>
      </w:r>
      <w:r>
        <w:rPr>
          <w:rFonts w:hint="eastAsia" w:ascii="仿宋_GB2312" w:hAnsi="仿宋"/>
          <w:color w:val="auto"/>
          <w:szCs w:val="32"/>
          <w:lang w:val="en-US" w:eastAsia="zh-CN"/>
        </w:rPr>
        <w:t>5862.95</w:t>
      </w:r>
      <w:r>
        <w:rPr>
          <w:rFonts w:hint="eastAsia" w:ascii="仿宋_GB2312" w:hAnsi="仿宋"/>
          <w:color w:val="auto"/>
          <w:szCs w:val="32"/>
        </w:rPr>
        <w:t>万元，完成年初预算的</w:t>
      </w:r>
      <w:r>
        <w:rPr>
          <w:rFonts w:hint="eastAsia" w:ascii="仿宋_GB2312" w:hAnsi="仿宋"/>
          <w:color w:val="auto"/>
          <w:szCs w:val="32"/>
          <w:lang w:val="en-US" w:eastAsia="zh-CN"/>
        </w:rPr>
        <w:t>291.67</w:t>
      </w:r>
      <w:r>
        <w:rPr>
          <w:rFonts w:hint="eastAsia" w:ascii="仿宋_GB2312" w:hAnsi="仿宋"/>
          <w:color w:val="auto"/>
          <w:szCs w:val="32"/>
        </w:rPr>
        <w:t>%。</w:t>
      </w:r>
      <w:r>
        <w:rPr>
          <w:rFonts w:hint="eastAsia" w:ascii="仿宋_GB2312" w:hAnsi="仿宋"/>
          <w:color w:val="auto"/>
          <w:szCs w:val="32"/>
          <w:highlight w:val="none"/>
        </w:rPr>
        <w:t>决算数大于预算数的主要原因:</w:t>
      </w:r>
      <w:r>
        <w:rPr>
          <w:rFonts w:hint="eastAsia" w:ascii="仿宋_GB2312" w:hAnsi="仿宋"/>
          <w:color w:val="auto"/>
          <w:szCs w:val="32"/>
          <w:lang w:val="en-US" w:eastAsia="zh-CN"/>
        </w:rPr>
        <w:t>一是用于炎培学校现代职业教育质量提升计划中新校区建设，二是用于家庭经济困难学生资助，三是追加机关事业单位养老保险、职业年金基数调整补缴指标，四是</w:t>
      </w:r>
      <w:r>
        <w:rPr>
          <w:rFonts w:hint="eastAsia" w:ascii="仿宋_GB2312" w:hAnsi="仿宋"/>
          <w:szCs w:val="32"/>
        </w:rPr>
        <w:t>追加事业单位退休人员补贴</w:t>
      </w:r>
      <w:r>
        <w:rPr>
          <w:rFonts w:hint="eastAsia" w:ascii="仿宋_GB2312" w:hAnsi="仿宋"/>
          <w:color w:val="auto"/>
          <w:szCs w:val="32"/>
        </w:rPr>
        <w:t>。其中:基本支出</w:t>
      </w:r>
      <w:r>
        <w:rPr>
          <w:rFonts w:hint="eastAsia" w:ascii="仿宋_GB2312" w:hAnsi="仿宋"/>
          <w:color w:val="auto"/>
          <w:szCs w:val="32"/>
          <w:lang w:val="en-US" w:eastAsia="zh-CN"/>
        </w:rPr>
        <w:t>1894.93</w:t>
      </w:r>
      <w:r>
        <w:rPr>
          <w:rFonts w:hint="eastAsia" w:ascii="仿宋_GB2312" w:hAnsi="仿宋"/>
          <w:color w:val="auto"/>
          <w:szCs w:val="32"/>
        </w:rPr>
        <w:t>万元，占</w:t>
      </w:r>
      <w:r>
        <w:rPr>
          <w:rFonts w:hint="eastAsia" w:ascii="仿宋_GB2312" w:hAnsi="仿宋"/>
          <w:color w:val="auto"/>
          <w:szCs w:val="32"/>
          <w:lang w:val="en-US" w:eastAsia="zh-CN"/>
        </w:rPr>
        <w:t>32.31</w:t>
      </w:r>
      <w:r>
        <w:rPr>
          <w:rFonts w:hint="eastAsia" w:ascii="仿宋_GB2312" w:hAnsi="仿宋"/>
          <w:color w:val="auto"/>
          <w:szCs w:val="32"/>
        </w:rPr>
        <w:t>%；项目支出</w:t>
      </w:r>
      <w:r>
        <w:rPr>
          <w:rFonts w:hint="eastAsia" w:ascii="仿宋_GB2312" w:hAnsi="仿宋"/>
          <w:color w:val="auto"/>
          <w:szCs w:val="32"/>
          <w:lang w:val="en-US" w:eastAsia="zh-CN"/>
        </w:rPr>
        <w:t>3968.02</w:t>
      </w:r>
      <w:r>
        <w:rPr>
          <w:rFonts w:hint="eastAsia" w:ascii="仿宋_GB2312" w:hAnsi="仿宋"/>
          <w:color w:val="auto"/>
          <w:szCs w:val="32"/>
        </w:rPr>
        <w:t>万元，占</w:t>
      </w:r>
      <w:r>
        <w:rPr>
          <w:rFonts w:hint="eastAsia" w:ascii="仿宋_GB2312" w:hAnsi="仿宋"/>
          <w:color w:val="auto"/>
          <w:szCs w:val="32"/>
          <w:lang w:val="en-US" w:eastAsia="zh-CN"/>
        </w:rPr>
        <w:t>67.69</w:t>
      </w:r>
      <w:r>
        <w:rPr>
          <w:rFonts w:hint="eastAsia" w:ascii="仿宋_GB2312" w:hAnsi="仿宋"/>
          <w:color w:val="auto"/>
          <w:szCs w:val="32"/>
        </w:rPr>
        <w:t>%。具体情况如下：</w:t>
      </w:r>
    </w:p>
    <w:p w14:paraId="0546AC68">
      <w:pPr>
        <w:ind w:firstLine="640" w:firstLineChars="200"/>
        <w:rPr>
          <w:rFonts w:hint="eastAsia" w:ascii="仿宋_GB2312" w:hAnsi="仿宋"/>
          <w:color w:val="auto"/>
          <w:szCs w:val="32"/>
        </w:rPr>
      </w:pPr>
      <w:r>
        <w:rPr>
          <w:rFonts w:hint="eastAsia" w:ascii="仿宋_GB2312" w:hAnsi="仿宋"/>
          <w:color w:val="auto"/>
          <w:szCs w:val="32"/>
        </w:rPr>
        <w:t>1.</w:t>
      </w:r>
      <w:r>
        <w:rPr>
          <w:rFonts w:hint="eastAsia" w:ascii="仿宋_GB2312" w:hAnsi="仿宋"/>
          <w:b/>
          <w:color w:val="auto"/>
          <w:szCs w:val="32"/>
        </w:rPr>
        <w:t>一般公共服务（类）</w:t>
      </w:r>
      <w:r>
        <w:rPr>
          <w:rFonts w:hint="eastAsia" w:ascii="仿宋_GB2312" w:hAnsi="仿宋"/>
          <w:b/>
          <w:color w:val="auto"/>
          <w:szCs w:val="32"/>
          <w:lang w:val="en-US" w:eastAsia="zh-CN"/>
        </w:rPr>
        <w:t>组织事务</w:t>
      </w:r>
      <w:r>
        <w:rPr>
          <w:rFonts w:hint="eastAsia" w:ascii="仿宋_GB2312" w:hAnsi="仿宋"/>
          <w:b/>
          <w:color w:val="auto"/>
          <w:szCs w:val="32"/>
        </w:rPr>
        <w:t>（款）</w:t>
      </w:r>
      <w:r>
        <w:rPr>
          <w:rFonts w:hint="eastAsia" w:ascii="仿宋_GB2312" w:hAnsi="仿宋"/>
          <w:b/>
          <w:color w:val="auto"/>
          <w:szCs w:val="32"/>
          <w:lang w:val="en-US" w:eastAsia="zh-CN"/>
        </w:rPr>
        <w:t>其他组织事务支出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1.8</w:t>
      </w:r>
      <w:r>
        <w:rPr>
          <w:rFonts w:hint="eastAsia" w:ascii="仿宋_GB2312" w:hAnsi="仿宋"/>
          <w:color w:val="auto"/>
          <w:szCs w:val="32"/>
        </w:rPr>
        <w:t>万元，决算数大于预算数的主要原因是</w:t>
      </w:r>
      <w:r>
        <w:rPr>
          <w:rFonts w:hint="eastAsia" w:ascii="仿宋_GB2312" w:hAnsi="仿宋"/>
          <w:color w:val="auto"/>
          <w:szCs w:val="32"/>
          <w:lang w:val="en-US" w:eastAsia="zh-CN"/>
        </w:rPr>
        <w:t>发放</w:t>
      </w:r>
      <w:r>
        <w:rPr>
          <w:rFonts w:hint="eastAsia" w:ascii="仿宋_GB2312" w:hAnsi="仿宋"/>
          <w:color w:val="auto"/>
          <w:szCs w:val="32"/>
        </w:rPr>
        <w:t>第八批选派干部和退出领导岗位干部到村任职市级财政补助资金。</w:t>
      </w:r>
    </w:p>
    <w:p w14:paraId="0667AD56">
      <w:pPr>
        <w:ind w:firstLine="640" w:firstLineChars="200"/>
        <w:rPr>
          <w:rFonts w:hint="eastAsia" w:ascii="仿宋_GB2312" w:hAnsi="仿宋"/>
          <w:color w:val="auto"/>
          <w:szCs w:val="32"/>
        </w:rPr>
      </w:pPr>
      <w:r>
        <w:rPr>
          <w:rFonts w:hint="eastAsia" w:ascii="仿宋_GB2312" w:hAnsi="仿宋"/>
          <w:color w:val="auto"/>
          <w:szCs w:val="32"/>
        </w:rPr>
        <w:t>2.</w:t>
      </w:r>
      <w:r>
        <w:rPr>
          <w:rFonts w:hint="eastAsia" w:ascii="仿宋_GB2312" w:hAnsi="仿宋"/>
          <w:b/>
          <w:color w:val="auto"/>
          <w:szCs w:val="32"/>
        </w:rPr>
        <w:t>一般公共服务（类）</w:t>
      </w:r>
      <w:r>
        <w:rPr>
          <w:rFonts w:hint="eastAsia" w:ascii="仿宋_GB2312" w:hAnsi="仿宋"/>
          <w:b/>
          <w:szCs w:val="32"/>
        </w:rPr>
        <w:t>其他共产党事务支出</w:t>
      </w:r>
      <w:r>
        <w:rPr>
          <w:rFonts w:hint="eastAsia" w:ascii="仿宋_GB2312" w:hAnsi="仿宋"/>
          <w:b/>
          <w:color w:val="auto"/>
          <w:szCs w:val="32"/>
        </w:rPr>
        <w:t>（款）</w:t>
      </w:r>
      <w:r>
        <w:rPr>
          <w:rFonts w:hint="eastAsia" w:ascii="仿宋_GB2312" w:hAnsi="仿宋"/>
          <w:b/>
          <w:szCs w:val="32"/>
        </w:rPr>
        <w:t>其他共产党事务支出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1.45</w:t>
      </w:r>
      <w:r>
        <w:rPr>
          <w:rFonts w:hint="eastAsia" w:ascii="仿宋_GB2312" w:hAnsi="仿宋"/>
          <w:color w:val="auto"/>
          <w:szCs w:val="32"/>
        </w:rPr>
        <w:t>万元，支出决算为</w:t>
      </w:r>
      <w:r>
        <w:rPr>
          <w:rFonts w:hint="eastAsia" w:ascii="仿宋_GB2312" w:hAnsi="仿宋"/>
          <w:color w:val="auto"/>
          <w:szCs w:val="32"/>
          <w:lang w:val="en-US" w:eastAsia="zh-CN"/>
        </w:rPr>
        <w:t>1.45</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p>
    <w:p w14:paraId="2769B879">
      <w:pPr>
        <w:ind w:firstLine="640" w:firstLineChars="200"/>
        <w:rPr>
          <w:rFonts w:hint="eastAsia" w:ascii="仿宋_GB2312" w:hAnsi="仿宋"/>
          <w:color w:val="auto"/>
          <w:szCs w:val="32"/>
        </w:rPr>
      </w:pPr>
      <w:r>
        <w:rPr>
          <w:rFonts w:hint="eastAsia" w:ascii="仿宋_GB2312" w:hAnsi="仿宋"/>
          <w:color w:val="auto"/>
          <w:szCs w:val="32"/>
        </w:rPr>
        <w:t>3.</w:t>
      </w:r>
      <w:r>
        <w:rPr>
          <w:rFonts w:hint="eastAsia" w:ascii="仿宋_GB2312" w:hAnsi="仿宋"/>
          <w:b/>
          <w:szCs w:val="32"/>
        </w:rPr>
        <w:t>教育（类）职业教育（款）中等职业教育（项）</w:t>
      </w:r>
      <w:r>
        <w:rPr>
          <w:rFonts w:hint="eastAsia" w:ascii="仿宋_GB2312" w:hAnsi="仿宋"/>
          <w:b/>
          <w:color w:val="auto"/>
          <w:szCs w:val="32"/>
        </w:rPr>
        <w:t>。</w:t>
      </w:r>
      <w:r>
        <w:rPr>
          <w:rFonts w:hint="eastAsia" w:ascii="仿宋_GB2312" w:hAnsi="仿宋"/>
          <w:color w:val="auto"/>
          <w:szCs w:val="32"/>
        </w:rPr>
        <w:t>年初预算为</w:t>
      </w:r>
      <w:r>
        <w:rPr>
          <w:rFonts w:hint="eastAsia" w:ascii="仿宋_GB2312" w:hAnsi="仿宋"/>
          <w:color w:val="auto"/>
          <w:szCs w:val="32"/>
          <w:lang w:val="en-US" w:eastAsia="zh-CN"/>
        </w:rPr>
        <w:t>1413.22</w:t>
      </w:r>
      <w:r>
        <w:rPr>
          <w:rFonts w:hint="eastAsia" w:ascii="仿宋_GB2312" w:hAnsi="仿宋"/>
          <w:color w:val="auto"/>
          <w:szCs w:val="32"/>
        </w:rPr>
        <w:t>万元，支出决算为</w:t>
      </w:r>
      <w:r>
        <w:rPr>
          <w:rFonts w:hint="eastAsia" w:ascii="仿宋_GB2312" w:hAnsi="仿宋"/>
          <w:color w:val="auto"/>
          <w:szCs w:val="32"/>
          <w:lang w:val="en-US" w:eastAsia="zh-CN"/>
        </w:rPr>
        <w:t>4393.65</w:t>
      </w:r>
      <w:r>
        <w:rPr>
          <w:rFonts w:hint="eastAsia" w:ascii="仿宋_GB2312" w:hAnsi="仿宋"/>
          <w:color w:val="auto"/>
          <w:szCs w:val="32"/>
        </w:rPr>
        <w:t>万元，完成年初预算的</w:t>
      </w:r>
      <w:r>
        <w:rPr>
          <w:rFonts w:hint="eastAsia" w:ascii="仿宋_GB2312" w:hAnsi="仿宋"/>
          <w:color w:val="auto"/>
          <w:szCs w:val="32"/>
          <w:lang w:val="en-US" w:eastAsia="zh-CN"/>
        </w:rPr>
        <w:t>310.90</w:t>
      </w:r>
      <w:r>
        <w:rPr>
          <w:rFonts w:hint="eastAsia" w:ascii="仿宋_GB2312" w:hAnsi="仿宋"/>
          <w:color w:val="auto"/>
          <w:szCs w:val="32"/>
        </w:rPr>
        <w:t>%，决算数大于预算数的主要原因</w:t>
      </w:r>
      <w:r>
        <w:rPr>
          <w:rFonts w:hint="eastAsia" w:ascii="仿宋_GB2312" w:hAnsi="仿宋"/>
          <w:color w:val="auto"/>
          <w:szCs w:val="32"/>
          <w:lang w:val="en-US" w:eastAsia="zh-CN"/>
        </w:rPr>
        <w:t>一是用于炎培学校现代职业教育质量提升计划中新校区建设，二是用于家庭经济困难学生资助，三是追加机关事业单位养老保险、职业年金基数调整补缴指标</w:t>
      </w:r>
      <w:r>
        <w:rPr>
          <w:rFonts w:hint="eastAsia" w:ascii="仿宋_GB2312" w:hAnsi="仿宋"/>
          <w:color w:val="auto"/>
          <w:szCs w:val="32"/>
        </w:rPr>
        <w:t>。</w:t>
      </w:r>
    </w:p>
    <w:p w14:paraId="059CC11A">
      <w:pPr>
        <w:ind w:firstLine="640" w:firstLineChars="200"/>
        <w:rPr>
          <w:rFonts w:hint="eastAsia" w:ascii="仿宋_GB2312" w:hAnsi="仿宋"/>
          <w:color w:val="auto"/>
          <w:szCs w:val="32"/>
        </w:rPr>
      </w:pPr>
      <w:r>
        <w:rPr>
          <w:rFonts w:hint="eastAsia" w:ascii="仿宋_GB2312" w:hAnsi="仿宋"/>
          <w:color w:val="auto"/>
          <w:szCs w:val="32"/>
        </w:rPr>
        <w:t>4.</w:t>
      </w:r>
      <w:r>
        <w:rPr>
          <w:rFonts w:hint="eastAsia" w:ascii="仿宋_GB2312" w:hAnsi="仿宋"/>
          <w:b/>
          <w:szCs w:val="32"/>
        </w:rPr>
        <w:t>教育（类）教育费附加安排的支出（款）其他教育费附加安排的支出（项）。</w:t>
      </w:r>
      <w:r>
        <w:rPr>
          <w:rFonts w:hint="eastAsia" w:ascii="仿宋_GB2312" w:hAnsi="仿宋"/>
          <w:color w:val="auto"/>
          <w:szCs w:val="32"/>
        </w:rPr>
        <w:t>年初预算为</w:t>
      </w:r>
      <w:r>
        <w:rPr>
          <w:rFonts w:hint="eastAsia" w:ascii="仿宋_GB2312" w:hAnsi="仿宋"/>
          <w:color w:val="auto"/>
          <w:szCs w:val="32"/>
          <w:lang w:val="en-US" w:eastAsia="zh-CN"/>
        </w:rPr>
        <w:t>210</w:t>
      </w:r>
      <w:r>
        <w:rPr>
          <w:rFonts w:hint="eastAsia" w:ascii="仿宋_GB2312" w:hAnsi="仿宋"/>
          <w:color w:val="auto"/>
          <w:szCs w:val="32"/>
        </w:rPr>
        <w:t>万元，支出决算为</w:t>
      </w:r>
      <w:r>
        <w:rPr>
          <w:rFonts w:hint="eastAsia" w:ascii="仿宋_GB2312" w:hAnsi="仿宋"/>
          <w:color w:val="auto"/>
          <w:szCs w:val="32"/>
          <w:lang w:val="en-US" w:eastAsia="zh-CN"/>
        </w:rPr>
        <w:t>880</w:t>
      </w:r>
      <w:r>
        <w:rPr>
          <w:rFonts w:hint="eastAsia" w:ascii="仿宋_GB2312" w:hAnsi="仿宋"/>
          <w:color w:val="auto"/>
          <w:szCs w:val="32"/>
        </w:rPr>
        <w:t>万元，完成年初预算的</w:t>
      </w:r>
      <w:r>
        <w:rPr>
          <w:rFonts w:hint="eastAsia" w:ascii="仿宋_GB2312" w:hAnsi="仿宋"/>
          <w:color w:val="auto"/>
          <w:szCs w:val="32"/>
          <w:lang w:val="en-US" w:eastAsia="zh-CN"/>
        </w:rPr>
        <w:t>419.05</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本校新增</w:t>
      </w:r>
      <w:r>
        <w:rPr>
          <w:rFonts w:hint="eastAsia" w:ascii="仿宋_GB2312" w:hAnsi="仿宋"/>
          <w:color w:val="auto"/>
          <w:szCs w:val="32"/>
        </w:rPr>
        <w:t>高新校区、市公共实训基地建设项目。</w:t>
      </w:r>
    </w:p>
    <w:p w14:paraId="554B68CD">
      <w:pPr>
        <w:ind w:firstLine="640" w:firstLineChars="200"/>
        <w:rPr>
          <w:rFonts w:hint="eastAsia" w:ascii="仿宋_GB2312" w:hAnsi="仿宋"/>
          <w:color w:val="auto"/>
          <w:szCs w:val="32"/>
        </w:rPr>
      </w:pPr>
      <w:r>
        <w:rPr>
          <w:rFonts w:hint="eastAsia" w:ascii="仿宋_GB2312" w:hAnsi="仿宋"/>
          <w:color w:val="auto"/>
          <w:szCs w:val="32"/>
        </w:rPr>
        <w:t>5．</w:t>
      </w:r>
      <w:r>
        <w:rPr>
          <w:rFonts w:hint="eastAsia" w:ascii="仿宋_GB2312" w:hAnsi="仿宋"/>
          <w:b/>
          <w:szCs w:val="32"/>
        </w:rPr>
        <w:t>社会保障和就业（类）行政事业单位养老支出（款）事业单位离退休（项）。</w:t>
      </w:r>
      <w:r>
        <w:rPr>
          <w:rFonts w:hint="eastAsia" w:ascii="仿宋_GB2312" w:hAnsi="仿宋"/>
          <w:color w:val="auto"/>
          <w:szCs w:val="32"/>
        </w:rPr>
        <w:t>年初预算为</w:t>
      </w:r>
      <w:r>
        <w:rPr>
          <w:rFonts w:hint="eastAsia" w:ascii="仿宋_GB2312" w:hAnsi="仿宋"/>
          <w:color w:val="auto"/>
          <w:szCs w:val="32"/>
          <w:lang w:val="en-US" w:eastAsia="zh-CN"/>
        </w:rPr>
        <w:t>91.50</w:t>
      </w:r>
      <w:r>
        <w:rPr>
          <w:rFonts w:hint="eastAsia" w:ascii="仿宋_GB2312" w:hAnsi="仿宋"/>
          <w:color w:val="auto"/>
          <w:szCs w:val="32"/>
        </w:rPr>
        <w:t>万元，支出决算为</w:t>
      </w:r>
      <w:r>
        <w:rPr>
          <w:rFonts w:hint="eastAsia" w:ascii="仿宋_GB2312" w:hAnsi="仿宋"/>
          <w:color w:val="auto"/>
          <w:szCs w:val="32"/>
          <w:lang w:val="en-US" w:eastAsia="zh-CN"/>
        </w:rPr>
        <w:t>104.31</w:t>
      </w:r>
      <w:r>
        <w:rPr>
          <w:rFonts w:hint="eastAsia" w:ascii="仿宋_GB2312" w:hAnsi="仿宋"/>
          <w:color w:val="auto"/>
          <w:szCs w:val="32"/>
        </w:rPr>
        <w:t>万元，完成年初预算的</w:t>
      </w:r>
      <w:r>
        <w:rPr>
          <w:rFonts w:hint="eastAsia" w:ascii="仿宋_GB2312" w:hAnsi="仿宋"/>
          <w:color w:val="auto"/>
          <w:szCs w:val="32"/>
          <w:lang w:val="en-US" w:eastAsia="zh-CN"/>
        </w:rPr>
        <w:t>114</w:t>
      </w:r>
      <w:r>
        <w:rPr>
          <w:rFonts w:hint="eastAsia" w:ascii="仿宋_GB2312" w:hAnsi="仿宋"/>
          <w:color w:val="auto"/>
          <w:szCs w:val="32"/>
        </w:rPr>
        <w:t>%，决算数大于预算数的主要原因是</w:t>
      </w:r>
      <w:r>
        <w:rPr>
          <w:rFonts w:hint="eastAsia" w:ascii="仿宋_GB2312" w:hAnsi="仿宋"/>
          <w:szCs w:val="32"/>
        </w:rPr>
        <w:t>追加事业单位退休人员补贴</w:t>
      </w:r>
      <w:r>
        <w:rPr>
          <w:rFonts w:hint="eastAsia" w:ascii="仿宋_GB2312" w:hAnsi="仿宋"/>
          <w:color w:val="auto"/>
          <w:szCs w:val="32"/>
        </w:rPr>
        <w:t>。</w:t>
      </w:r>
    </w:p>
    <w:p w14:paraId="6BC4D940">
      <w:pPr>
        <w:ind w:firstLine="640" w:firstLineChars="200"/>
        <w:rPr>
          <w:rFonts w:hint="eastAsia" w:ascii="仿宋_GB2312" w:hAnsi="仿宋"/>
          <w:szCs w:val="32"/>
          <w:lang w:eastAsia="zh-CN"/>
        </w:rPr>
      </w:pPr>
      <w:r>
        <w:rPr>
          <w:rFonts w:hint="eastAsia" w:ascii="仿宋_GB2312" w:hAnsi="仿宋"/>
          <w:color w:val="auto"/>
          <w:szCs w:val="32"/>
          <w:lang w:val="en-US" w:eastAsia="zh-CN"/>
        </w:rPr>
        <w:t>6.</w:t>
      </w:r>
      <w:r>
        <w:rPr>
          <w:rFonts w:hint="eastAsia" w:ascii="仿宋_GB2312" w:hAnsi="仿宋"/>
          <w:b/>
          <w:bCs/>
          <w:color w:val="auto"/>
          <w:szCs w:val="32"/>
        </w:rPr>
        <w:t>社会保障和就业（类）行政事业单位养老支出（款）机关事业单位基本养老保险缴费支出（项）。</w:t>
      </w:r>
      <w:r>
        <w:rPr>
          <w:rFonts w:hint="eastAsia" w:ascii="仿宋_GB2312" w:hAnsi="仿宋"/>
          <w:szCs w:val="32"/>
        </w:rPr>
        <w:t>年初预算为</w:t>
      </w:r>
      <w:r>
        <w:rPr>
          <w:rFonts w:hint="eastAsia" w:ascii="仿宋_GB2312" w:hAnsi="仿宋"/>
          <w:szCs w:val="32"/>
          <w:lang w:val="en-US" w:eastAsia="zh-CN"/>
        </w:rPr>
        <w:t>117.23</w:t>
      </w:r>
      <w:r>
        <w:rPr>
          <w:rFonts w:hint="eastAsia" w:ascii="仿宋_GB2312" w:hAnsi="仿宋"/>
          <w:szCs w:val="32"/>
        </w:rPr>
        <w:t>万元，支出决算为</w:t>
      </w:r>
      <w:r>
        <w:rPr>
          <w:rFonts w:hint="eastAsia" w:ascii="仿宋_GB2312" w:hAnsi="仿宋"/>
          <w:szCs w:val="32"/>
          <w:lang w:val="en-US" w:eastAsia="zh-CN"/>
        </w:rPr>
        <w:t>220.26</w:t>
      </w:r>
      <w:r>
        <w:rPr>
          <w:rFonts w:hint="eastAsia" w:ascii="仿宋_GB2312" w:hAnsi="仿宋"/>
          <w:szCs w:val="32"/>
        </w:rPr>
        <w:t>万元，完成年初预算的</w:t>
      </w:r>
      <w:r>
        <w:rPr>
          <w:rFonts w:hint="eastAsia" w:ascii="仿宋_GB2312" w:hAnsi="仿宋"/>
          <w:szCs w:val="32"/>
          <w:lang w:val="en-US" w:eastAsia="zh-CN"/>
        </w:rPr>
        <w:t>187.89</w:t>
      </w:r>
      <w:r>
        <w:rPr>
          <w:rFonts w:hint="eastAsia" w:ascii="仿宋_GB2312" w:hAnsi="仿宋"/>
          <w:szCs w:val="32"/>
        </w:rPr>
        <w:t>%，决算数大于预算数的主要原因</w:t>
      </w:r>
      <w:r>
        <w:rPr>
          <w:rFonts w:hint="eastAsia" w:ascii="仿宋_GB2312" w:hAnsi="仿宋"/>
          <w:szCs w:val="32"/>
          <w:lang w:val="en-US" w:eastAsia="zh-CN"/>
        </w:rPr>
        <w:t>是</w:t>
      </w:r>
      <w:r>
        <w:rPr>
          <w:rFonts w:hint="eastAsia" w:ascii="仿宋_GB2312" w:hAnsi="仿宋"/>
          <w:szCs w:val="32"/>
        </w:rPr>
        <w:t>养老缴费基数提高和补缴202</w:t>
      </w:r>
      <w:r>
        <w:rPr>
          <w:rFonts w:hint="eastAsia" w:ascii="仿宋_GB2312" w:hAnsi="仿宋"/>
          <w:szCs w:val="32"/>
          <w:lang w:val="en-US" w:eastAsia="zh-CN"/>
        </w:rPr>
        <w:t>2</w:t>
      </w:r>
      <w:r>
        <w:rPr>
          <w:rFonts w:hint="eastAsia" w:ascii="仿宋_GB2312" w:hAnsi="仿宋"/>
          <w:szCs w:val="32"/>
        </w:rPr>
        <w:t>年度养老保险等客观因素导致的正常增长</w:t>
      </w:r>
      <w:r>
        <w:rPr>
          <w:rFonts w:hint="eastAsia" w:ascii="仿宋_GB2312" w:hAnsi="仿宋"/>
          <w:szCs w:val="32"/>
          <w:lang w:eastAsia="zh-CN"/>
        </w:rPr>
        <w:t>。</w:t>
      </w:r>
    </w:p>
    <w:p w14:paraId="5478A494">
      <w:pPr>
        <w:ind w:firstLine="640" w:firstLineChars="200"/>
        <w:rPr>
          <w:rFonts w:hint="eastAsia" w:ascii="仿宋_GB2312" w:hAnsi="仿宋"/>
          <w:szCs w:val="32"/>
          <w:lang w:eastAsia="zh-CN"/>
        </w:rPr>
      </w:pPr>
      <w:r>
        <w:rPr>
          <w:rFonts w:hint="eastAsia" w:ascii="仿宋_GB2312" w:hAnsi="仿宋"/>
          <w:color w:val="auto"/>
          <w:szCs w:val="32"/>
          <w:lang w:val="en-US" w:eastAsia="zh-CN"/>
        </w:rPr>
        <w:t>7.</w:t>
      </w:r>
      <w:r>
        <w:rPr>
          <w:rFonts w:hint="eastAsia" w:ascii="仿宋_GB2312" w:hAnsi="仿宋"/>
          <w:b/>
          <w:szCs w:val="32"/>
        </w:rPr>
        <w:t>社会保障和就业（类）行政事业单位养老支出（款）机关事业单位职业年金缴费支出（项）。</w:t>
      </w:r>
      <w:r>
        <w:rPr>
          <w:rFonts w:hint="eastAsia" w:ascii="仿宋_GB2312" w:hAnsi="仿宋"/>
          <w:szCs w:val="32"/>
        </w:rPr>
        <w:t>年初预算为</w:t>
      </w:r>
      <w:r>
        <w:rPr>
          <w:rFonts w:hint="eastAsia" w:ascii="仿宋_GB2312" w:hAnsi="仿宋"/>
          <w:szCs w:val="32"/>
          <w:lang w:val="en-US" w:eastAsia="zh-CN"/>
        </w:rPr>
        <w:t>58.61</w:t>
      </w:r>
      <w:r>
        <w:rPr>
          <w:rFonts w:hint="eastAsia" w:ascii="仿宋_GB2312" w:hAnsi="仿宋"/>
          <w:szCs w:val="32"/>
        </w:rPr>
        <w:t>万元，支出决算为</w:t>
      </w:r>
      <w:r>
        <w:rPr>
          <w:rFonts w:hint="eastAsia" w:ascii="仿宋_GB2312" w:hAnsi="仿宋"/>
          <w:szCs w:val="32"/>
          <w:lang w:val="en-US" w:eastAsia="zh-CN"/>
        </w:rPr>
        <w:t>116.47</w:t>
      </w:r>
      <w:r>
        <w:rPr>
          <w:rFonts w:hint="eastAsia" w:ascii="仿宋_GB2312" w:hAnsi="仿宋"/>
          <w:szCs w:val="32"/>
        </w:rPr>
        <w:t>万元，完成年初预算的</w:t>
      </w:r>
      <w:r>
        <w:rPr>
          <w:rFonts w:hint="eastAsia" w:ascii="仿宋_GB2312" w:hAnsi="仿宋"/>
          <w:szCs w:val="32"/>
          <w:lang w:val="en-US" w:eastAsia="zh-CN"/>
        </w:rPr>
        <w:t>198.72</w:t>
      </w:r>
      <w:r>
        <w:rPr>
          <w:rFonts w:hint="eastAsia" w:ascii="仿宋_GB2312" w:hAnsi="仿宋"/>
          <w:szCs w:val="32"/>
        </w:rPr>
        <w:t>%，决算数大于预算数的主要原因</w:t>
      </w:r>
      <w:r>
        <w:rPr>
          <w:rFonts w:hint="eastAsia" w:ascii="仿宋_GB2312" w:hAnsi="仿宋"/>
          <w:szCs w:val="32"/>
          <w:lang w:val="en-US" w:eastAsia="zh-CN"/>
        </w:rPr>
        <w:t>是新进一批教师和人员调资导致基数增加。</w:t>
      </w:r>
    </w:p>
    <w:p w14:paraId="0D370521">
      <w:pPr>
        <w:ind w:firstLine="640" w:firstLineChars="200"/>
        <w:rPr>
          <w:rFonts w:hint="eastAsia" w:ascii="仿宋_GB2312" w:hAnsi="仿宋"/>
          <w:szCs w:val="32"/>
          <w:lang w:eastAsia="zh-CN"/>
        </w:rPr>
      </w:pPr>
      <w:r>
        <w:rPr>
          <w:rFonts w:hint="eastAsia" w:ascii="仿宋_GB2312" w:hAnsi="仿宋"/>
          <w:color w:val="auto"/>
          <w:szCs w:val="32"/>
          <w:lang w:val="en-US" w:eastAsia="zh-CN"/>
        </w:rPr>
        <w:t>8.</w:t>
      </w:r>
      <w:r>
        <w:rPr>
          <w:rFonts w:hint="eastAsia" w:ascii="仿宋_GB2312" w:hAnsi="仿宋"/>
          <w:b/>
          <w:szCs w:val="32"/>
        </w:rPr>
        <w:t>社会保障和就业（类）</w:t>
      </w:r>
      <w:r>
        <w:rPr>
          <w:rFonts w:hint="eastAsia" w:ascii="仿宋_GB2312" w:hAnsi="仿宋"/>
          <w:b/>
          <w:szCs w:val="32"/>
          <w:lang w:val="en-US" w:eastAsia="zh-CN"/>
        </w:rPr>
        <w:t>抚恤</w:t>
      </w:r>
      <w:r>
        <w:rPr>
          <w:rFonts w:hint="eastAsia" w:ascii="仿宋_GB2312" w:hAnsi="仿宋"/>
          <w:b/>
          <w:szCs w:val="32"/>
        </w:rPr>
        <w:t>（款）</w:t>
      </w:r>
      <w:r>
        <w:rPr>
          <w:rFonts w:hint="eastAsia" w:ascii="仿宋_GB2312" w:hAnsi="仿宋"/>
          <w:b/>
          <w:szCs w:val="32"/>
          <w:lang w:val="en-US" w:eastAsia="zh-CN"/>
        </w:rPr>
        <w:t>死亡抚恤（</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5.72</w:t>
      </w:r>
      <w:r>
        <w:rPr>
          <w:rFonts w:hint="eastAsia" w:ascii="仿宋_GB2312" w:hAnsi="仿宋"/>
          <w:szCs w:val="32"/>
        </w:rPr>
        <w:t>万元，支出决算为</w:t>
      </w:r>
      <w:r>
        <w:rPr>
          <w:rFonts w:hint="eastAsia" w:ascii="仿宋_GB2312" w:hAnsi="仿宋"/>
          <w:szCs w:val="32"/>
          <w:lang w:val="en-US" w:eastAsia="zh-CN"/>
        </w:rPr>
        <w:t>19.82</w:t>
      </w:r>
      <w:r>
        <w:rPr>
          <w:rFonts w:hint="eastAsia" w:ascii="仿宋_GB2312" w:hAnsi="仿宋"/>
          <w:szCs w:val="32"/>
        </w:rPr>
        <w:t>万元，完成年初预算的</w:t>
      </w:r>
      <w:r>
        <w:rPr>
          <w:rFonts w:hint="eastAsia" w:ascii="仿宋_GB2312" w:hAnsi="仿宋"/>
          <w:szCs w:val="32"/>
          <w:lang w:val="en-US" w:eastAsia="zh-CN"/>
        </w:rPr>
        <w:t>347.50</w:t>
      </w:r>
      <w:r>
        <w:rPr>
          <w:rFonts w:hint="eastAsia" w:ascii="仿宋_GB2312" w:hAnsi="仿宋"/>
          <w:szCs w:val="32"/>
        </w:rPr>
        <w:t>%，决算数大于预算数的主要原因</w:t>
      </w:r>
      <w:r>
        <w:rPr>
          <w:rFonts w:hint="eastAsia" w:ascii="仿宋_GB2312" w:hAnsi="仿宋"/>
          <w:szCs w:val="32"/>
          <w:lang w:val="en-US" w:eastAsia="zh-CN"/>
        </w:rPr>
        <w:t>是增补已故教师抚恤金</w:t>
      </w:r>
      <w:r>
        <w:rPr>
          <w:rFonts w:hint="eastAsia" w:ascii="仿宋_GB2312" w:hAnsi="仿宋"/>
          <w:szCs w:val="32"/>
          <w:lang w:eastAsia="zh-CN"/>
        </w:rPr>
        <w:t>。</w:t>
      </w:r>
    </w:p>
    <w:p w14:paraId="3C136921">
      <w:pPr>
        <w:ind w:firstLine="640" w:firstLineChars="200"/>
        <w:rPr>
          <w:rFonts w:hint="eastAsia" w:ascii="仿宋_GB2312" w:hAnsi="仿宋"/>
          <w:szCs w:val="32"/>
        </w:rPr>
      </w:pPr>
      <w:r>
        <w:rPr>
          <w:rFonts w:hint="eastAsia" w:ascii="仿宋_GB2312" w:hAnsi="仿宋"/>
          <w:szCs w:val="32"/>
          <w:lang w:val="en-US" w:eastAsia="zh-CN"/>
        </w:rPr>
        <w:t>9.</w:t>
      </w:r>
      <w:r>
        <w:rPr>
          <w:rFonts w:hint="eastAsia" w:ascii="仿宋_GB2312" w:hAnsi="仿宋"/>
          <w:b/>
          <w:szCs w:val="32"/>
        </w:rPr>
        <w:t>卫生健康（类）行政事业单位医疗（款）事业单位医疗（项）。</w:t>
      </w:r>
      <w:r>
        <w:rPr>
          <w:rFonts w:hint="eastAsia" w:ascii="仿宋_GB2312" w:hAnsi="仿宋"/>
          <w:szCs w:val="32"/>
        </w:rPr>
        <w:t>年初预算为</w:t>
      </w:r>
      <w:r>
        <w:rPr>
          <w:rFonts w:hint="eastAsia" w:ascii="仿宋_GB2312" w:hAnsi="仿宋"/>
          <w:szCs w:val="32"/>
          <w:lang w:val="en-US" w:eastAsia="zh-CN"/>
        </w:rPr>
        <w:t>31.44</w:t>
      </w:r>
      <w:r>
        <w:rPr>
          <w:rFonts w:hint="eastAsia" w:ascii="仿宋_GB2312" w:hAnsi="仿宋"/>
          <w:szCs w:val="32"/>
        </w:rPr>
        <w:t>万元，支出决算为</w:t>
      </w:r>
      <w:r>
        <w:rPr>
          <w:rFonts w:hint="eastAsia" w:ascii="仿宋_GB2312" w:hAnsi="仿宋"/>
          <w:szCs w:val="32"/>
          <w:lang w:val="en-US" w:eastAsia="zh-CN"/>
        </w:rPr>
        <w:t>34.59</w:t>
      </w:r>
      <w:r>
        <w:rPr>
          <w:rFonts w:hint="eastAsia" w:ascii="仿宋_GB2312" w:hAnsi="仿宋"/>
          <w:szCs w:val="32"/>
        </w:rPr>
        <w:t>万元，完成年初预算的1</w:t>
      </w:r>
      <w:r>
        <w:rPr>
          <w:rFonts w:hint="eastAsia" w:ascii="仿宋_GB2312" w:hAnsi="仿宋"/>
          <w:szCs w:val="32"/>
          <w:lang w:val="en-US" w:eastAsia="zh-CN"/>
        </w:rPr>
        <w:t>10.02</w:t>
      </w:r>
      <w:r>
        <w:rPr>
          <w:rFonts w:hint="eastAsia" w:ascii="仿宋_GB2312" w:hAnsi="仿宋"/>
          <w:szCs w:val="32"/>
        </w:rPr>
        <w:t>%，决算数大于预算数的主要原因是</w:t>
      </w:r>
      <w:r>
        <w:rPr>
          <w:rFonts w:hint="eastAsia" w:ascii="仿宋_GB2312" w:hAnsi="仿宋"/>
          <w:szCs w:val="32"/>
          <w:lang w:val="en-US" w:eastAsia="zh-CN"/>
        </w:rPr>
        <w:t>新进一批教师和人员调资导致基数增加</w:t>
      </w:r>
      <w:r>
        <w:rPr>
          <w:rFonts w:hint="eastAsia" w:ascii="仿宋_GB2312" w:hAnsi="仿宋"/>
          <w:szCs w:val="32"/>
        </w:rPr>
        <w:t>。</w:t>
      </w:r>
    </w:p>
    <w:p w14:paraId="57489EE4">
      <w:pPr>
        <w:ind w:firstLine="640" w:firstLineChars="200"/>
        <w:rPr>
          <w:rFonts w:hint="eastAsia"/>
        </w:rPr>
      </w:pPr>
      <w:r>
        <w:rPr>
          <w:rFonts w:hint="eastAsia" w:ascii="仿宋_GB2312" w:hAnsi="仿宋"/>
          <w:szCs w:val="32"/>
          <w:lang w:val="en-US" w:eastAsia="zh-CN"/>
        </w:rPr>
        <w:t>10</w:t>
      </w:r>
      <w:r>
        <w:rPr>
          <w:rFonts w:hint="eastAsia" w:ascii="仿宋_GB2312" w:hAnsi="仿宋"/>
          <w:szCs w:val="32"/>
        </w:rPr>
        <w:t>．</w:t>
      </w:r>
      <w:r>
        <w:rPr>
          <w:rFonts w:hint="eastAsia" w:ascii="仿宋_GB2312" w:hAnsi="仿宋"/>
          <w:b/>
          <w:szCs w:val="32"/>
        </w:rPr>
        <w:t>住房保障（类）住房改革支出（款）住房公积金（项）。</w:t>
      </w:r>
      <w:r>
        <w:rPr>
          <w:rFonts w:hint="eastAsia" w:ascii="仿宋_GB2312" w:hAnsi="仿宋"/>
          <w:szCs w:val="32"/>
        </w:rPr>
        <w:t>年初预算为</w:t>
      </w:r>
      <w:r>
        <w:rPr>
          <w:rFonts w:hint="eastAsia" w:ascii="仿宋_GB2312" w:hAnsi="仿宋"/>
          <w:szCs w:val="32"/>
          <w:lang w:val="en-US" w:eastAsia="zh-CN"/>
        </w:rPr>
        <w:t>80.94</w:t>
      </w:r>
      <w:r>
        <w:rPr>
          <w:rFonts w:hint="eastAsia" w:ascii="仿宋_GB2312" w:hAnsi="仿宋"/>
          <w:szCs w:val="32"/>
        </w:rPr>
        <w:t>万元，支出决算为</w:t>
      </w:r>
      <w:r>
        <w:rPr>
          <w:rFonts w:hint="eastAsia" w:ascii="仿宋_GB2312" w:hAnsi="仿宋"/>
          <w:szCs w:val="32"/>
          <w:lang w:val="en-US" w:eastAsia="zh-CN"/>
        </w:rPr>
        <w:t>90.60</w:t>
      </w:r>
      <w:r>
        <w:rPr>
          <w:rFonts w:hint="eastAsia" w:ascii="仿宋_GB2312" w:hAnsi="仿宋"/>
          <w:szCs w:val="32"/>
        </w:rPr>
        <w:t>万元，完成年初预算的</w:t>
      </w:r>
      <w:r>
        <w:rPr>
          <w:rFonts w:hint="eastAsia" w:ascii="仿宋_GB2312" w:hAnsi="仿宋"/>
          <w:szCs w:val="32"/>
          <w:lang w:val="en-US" w:eastAsia="zh-CN"/>
        </w:rPr>
        <w:t>111.93</w:t>
      </w:r>
      <w:r>
        <w:rPr>
          <w:rFonts w:hint="eastAsia" w:ascii="仿宋_GB2312" w:hAnsi="仿宋"/>
          <w:szCs w:val="32"/>
        </w:rPr>
        <w:t>%，决算数大于预算数的主要原因是新</w:t>
      </w:r>
      <w:r>
        <w:rPr>
          <w:rFonts w:hint="eastAsia" w:ascii="仿宋_GB2312" w:hAnsi="仿宋"/>
          <w:szCs w:val="32"/>
          <w:lang w:val="en-US" w:eastAsia="zh-CN"/>
        </w:rPr>
        <w:t>进</w:t>
      </w:r>
      <w:r>
        <w:rPr>
          <w:rFonts w:hint="eastAsia" w:ascii="仿宋_GB2312" w:hAnsi="仿宋"/>
          <w:szCs w:val="32"/>
        </w:rPr>
        <w:t>一批教师。</w:t>
      </w:r>
    </w:p>
    <w:p w14:paraId="1ACA52D8">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14:paraId="38A50A3B">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1894.93</w:t>
      </w:r>
      <w:r>
        <w:rPr>
          <w:rFonts w:hint="eastAsia" w:ascii="仿宋_GB2312" w:hAnsi="仿宋"/>
          <w:color w:val="auto"/>
          <w:szCs w:val="32"/>
        </w:rPr>
        <w:t>万元，其中：人员经费</w:t>
      </w:r>
      <w:r>
        <w:rPr>
          <w:rFonts w:hint="eastAsia" w:ascii="仿宋_GB2312" w:hAnsi="仿宋"/>
          <w:color w:val="auto"/>
          <w:szCs w:val="32"/>
          <w:lang w:val="en-US" w:eastAsia="zh-CN"/>
        </w:rPr>
        <w:t>1816.39</w:t>
      </w:r>
      <w:r>
        <w:rPr>
          <w:rFonts w:hint="eastAsia" w:ascii="仿宋_GB2312" w:hAnsi="仿宋"/>
          <w:color w:val="auto"/>
          <w:szCs w:val="32"/>
        </w:rPr>
        <w:t>万元，主要包括:基本工资、津贴补贴、奖金、绩效工资、机关事业单位基本养老保</w:t>
      </w:r>
      <w:r>
        <w:rPr>
          <w:rFonts w:hint="eastAsia" w:ascii="仿宋_GB2312" w:hAnsi="仿宋"/>
          <w:color w:val="auto"/>
          <w:szCs w:val="32"/>
          <w:lang w:eastAsia="zh-CN"/>
        </w:rPr>
        <w:t>险缴费、</w:t>
      </w:r>
      <w:r>
        <w:rPr>
          <w:rFonts w:hint="eastAsia" w:ascii="仿宋_GB2312" w:hAnsi="仿宋"/>
          <w:color w:val="auto"/>
          <w:szCs w:val="32"/>
        </w:rPr>
        <w:t>职业年金缴费、职工基本医疗保险缴费、其他社会保障缴费、住房公积金、退休费、抚恤金、生活补助、奖励金、</w:t>
      </w:r>
      <w:r>
        <w:rPr>
          <w:rFonts w:hint="eastAsia" w:ascii="仿宋_GB2312" w:hAnsi="仿宋"/>
          <w:color w:val="auto"/>
          <w:szCs w:val="32"/>
          <w:lang w:eastAsia="zh-CN"/>
        </w:rPr>
        <w:t>其他对个人和家庭的补助支出</w:t>
      </w:r>
      <w:r>
        <w:rPr>
          <w:rFonts w:hint="eastAsia" w:ascii="仿宋_GB2312" w:hAnsi="仿宋"/>
          <w:color w:val="auto"/>
          <w:szCs w:val="32"/>
        </w:rPr>
        <w:t>；公用经费</w:t>
      </w:r>
      <w:r>
        <w:rPr>
          <w:rFonts w:hint="eastAsia" w:ascii="仿宋_GB2312" w:hAnsi="仿宋"/>
          <w:color w:val="auto"/>
          <w:szCs w:val="32"/>
          <w:lang w:val="en-US" w:eastAsia="zh-CN"/>
        </w:rPr>
        <w:t>78.54</w:t>
      </w:r>
      <w:r>
        <w:rPr>
          <w:rFonts w:hint="eastAsia" w:ascii="仿宋_GB2312" w:hAnsi="仿宋"/>
          <w:color w:val="auto"/>
          <w:szCs w:val="32"/>
        </w:rPr>
        <w:t>万元，主要包括：办公费、水费、电费、邮电费、物业管理费、差旅费、维修（护）费、租赁费、培训费、公务接待费、专用材料费、劳务费、委托业务费、工会经费、福利费、其他交通费用、</w:t>
      </w:r>
      <w:r>
        <w:rPr>
          <w:rFonts w:hint="eastAsia" w:ascii="仿宋_GB2312" w:hAnsi="仿宋"/>
          <w:color w:val="auto"/>
          <w:szCs w:val="32"/>
          <w:lang w:eastAsia="zh-CN"/>
        </w:rPr>
        <w:t>其他商品和服务支出</w:t>
      </w:r>
      <w:r>
        <w:rPr>
          <w:rFonts w:hint="eastAsia" w:ascii="仿宋_GB2312" w:hAnsi="仿宋"/>
          <w:color w:val="auto"/>
          <w:szCs w:val="32"/>
        </w:rPr>
        <w:t>、办公设备购置、专用设备购置。</w:t>
      </w:r>
    </w:p>
    <w:p w14:paraId="690E679D">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14:paraId="6AEC2530">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年度政府性基金预算财政拨款年初结转和结余</w:t>
      </w:r>
      <w:r>
        <w:rPr>
          <w:rFonts w:hint="eastAsia" w:ascii="仿宋_GB2312" w:hAnsi="仿宋"/>
          <w:color w:val="auto"/>
          <w:szCs w:val="32"/>
          <w:lang w:val="en-US" w:eastAsia="zh-CN"/>
        </w:rPr>
        <w:t>0</w:t>
      </w:r>
      <w:r>
        <w:rPr>
          <w:rFonts w:hint="eastAsia" w:ascii="仿宋_GB2312" w:hAnsi="仿宋"/>
          <w:color w:val="auto"/>
          <w:szCs w:val="32"/>
        </w:rPr>
        <w:t>万元，本年收入</w:t>
      </w:r>
      <w:r>
        <w:rPr>
          <w:rFonts w:hint="eastAsia" w:ascii="仿宋_GB2312" w:hAnsi="仿宋"/>
          <w:color w:val="auto"/>
          <w:szCs w:val="32"/>
          <w:lang w:val="en-US" w:eastAsia="zh-CN"/>
        </w:rPr>
        <w:t>0</w:t>
      </w:r>
      <w:r>
        <w:rPr>
          <w:rFonts w:hint="eastAsia" w:ascii="仿宋_GB2312" w:hAnsi="仿宋"/>
          <w:color w:val="auto"/>
          <w:szCs w:val="32"/>
        </w:rPr>
        <w:t>万元，本年支出</w:t>
      </w:r>
      <w:r>
        <w:rPr>
          <w:rFonts w:hint="eastAsia" w:ascii="仿宋_GB2312" w:hAnsi="仿宋"/>
          <w:color w:val="auto"/>
          <w:szCs w:val="32"/>
          <w:lang w:val="en-US" w:eastAsia="zh-CN"/>
        </w:rPr>
        <w:t>0</w:t>
      </w:r>
      <w:r>
        <w:rPr>
          <w:rFonts w:hint="eastAsia" w:ascii="仿宋_GB2312" w:hAnsi="仿宋"/>
          <w:color w:val="auto"/>
          <w:szCs w:val="32"/>
        </w:rPr>
        <w:t>万元，年末结转和结余</w:t>
      </w:r>
      <w:r>
        <w:rPr>
          <w:rFonts w:hint="eastAsia" w:ascii="仿宋_GB2312" w:hAnsi="仿宋"/>
          <w:color w:val="auto"/>
          <w:szCs w:val="32"/>
          <w:lang w:val="en-US" w:eastAsia="zh-CN"/>
        </w:rPr>
        <w:t>0</w:t>
      </w:r>
      <w:r>
        <w:rPr>
          <w:rFonts w:hint="eastAsia" w:ascii="仿宋_GB2312" w:hAnsi="仿宋"/>
          <w:color w:val="auto"/>
          <w:szCs w:val="32"/>
        </w:rPr>
        <w:t>万元。具体情况说明如下：</w:t>
      </w:r>
    </w:p>
    <w:p w14:paraId="5D707C53">
      <w:pPr>
        <w:ind w:firstLine="640" w:firstLineChars="200"/>
        <w:rPr>
          <w:rFonts w:hint="eastAsia"/>
        </w:rPr>
      </w:pPr>
      <w:r>
        <w:rPr>
          <w:rFonts w:hint="eastAsia" w:ascii="仿宋_GB2312" w:hAnsi="仿宋"/>
          <w:szCs w:val="32"/>
        </w:rPr>
        <w:t>黄山炎培职业学校没有政府性基金预算收入，也没有使用政府性基金预算安排的支出。</w:t>
      </w:r>
    </w:p>
    <w:p w14:paraId="5FC243A1">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14:paraId="13F1193B">
      <w:pPr>
        <w:ind w:firstLine="640" w:firstLineChars="200"/>
        <w:rPr>
          <w:rFonts w:hint="eastAsia" w:ascii="仿宋_GB2312" w:hAnsi="仿宋"/>
          <w:szCs w:val="32"/>
        </w:rPr>
      </w:pPr>
      <w:r>
        <w:rPr>
          <w:rFonts w:hint="eastAsia" w:ascii="仿宋_GB2312" w:hAnsi="仿宋"/>
          <w:szCs w:val="32"/>
        </w:rPr>
        <w:t>202</w:t>
      </w:r>
      <w:r>
        <w:rPr>
          <w:rFonts w:hint="eastAsia" w:ascii="仿宋_GB2312" w:hAnsi="仿宋"/>
          <w:szCs w:val="32"/>
          <w:lang w:val="en-US" w:eastAsia="zh-CN"/>
        </w:rPr>
        <w:t>3</w:t>
      </w:r>
      <w:r>
        <w:rPr>
          <w:rFonts w:hint="eastAsia" w:ascii="仿宋_GB2312" w:hAnsi="仿宋"/>
          <w:szCs w:val="32"/>
        </w:rPr>
        <w:t>年度国有资本经营预算财政拨款年初结转和结余</w:t>
      </w:r>
      <w:r>
        <w:rPr>
          <w:rFonts w:ascii="仿宋_GB2312" w:hAnsi="仿宋"/>
          <w:szCs w:val="32"/>
        </w:rPr>
        <w:t>0</w:t>
      </w:r>
      <w:r>
        <w:rPr>
          <w:rFonts w:hint="eastAsia" w:ascii="仿宋_GB2312" w:hAnsi="仿宋"/>
          <w:szCs w:val="32"/>
        </w:rPr>
        <w:t>万元，本年收入</w:t>
      </w:r>
      <w:r>
        <w:rPr>
          <w:rFonts w:ascii="仿宋_GB2312" w:hAnsi="仿宋"/>
          <w:szCs w:val="32"/>
        </w:rPr>
        <w:t>0</w:t>
      </w:r>
      <w:r>
        <w:rPr>
          <w:rFonts w:hint="eastAsia" w:ascii="仿宋_GB2312" w:hAnsi="仿宋"/>
          <w:szCs w:val="32"/>
        </w:rPr>
        <w:t>万元，本年支出</w:t>
      </w:r>
      <w:r>
        <w:rPr>
          <w:rFonts w:ascii="仿宋_GB2312" w:hAnsi="仿宋"/>
          <w:szCs w:val="32"/>
        </w:rPr>
        <w:t>0</w:t>
      </w:r>
      <w:r>
        <w:rPr>
          <w:rFonts w:hint="eastAsia" w:ascii="仿宋_GB2312" w:hAnsi="仿宋"/>
          <w:szCs w:val="32"/>
        </w:rPr>
        <w:t>万元，年末结转和结余</w:t>
      </w:r>
      <w:r>
        <w:rPr>
          <w:rFonts w:ascii="仿宋_GB2312" w:hAnsi="仿宋"/>
          <w:szCs w:val="32"/>
        </w:rPr>
        <w:t>0</w:t>
      </w:r>
      <w:r>
        <w:rPr>
          <w:rFonts w:hint="eastAsia" w:ascii="仿宋_GB2312" w:hAnsi="仿宋"/>
          <w:szCs w:val="32"/>
        </w:rPr>
        <w:t>万元。具体情况说明如下：</w:t>
      </w:r>
    </w:p>
    <w:p w14:paraId="492150A0">
      <w:pPr>
        <w:ind w:firstLine="640" w:firstLineChars="200"/>
        <w:rPr>
          <w:rFonts w:hint="eastAsia" w:ascii="仿宋_GB2312" w:hAnsi="仿宋"/>
          <w:szCs w:val="32"/>
        </w:rPr>
      </w:pPr>
      <w:r>
        <w:rPr>
          <w:rFonts w:hint="eastAsia" w:ascii="仿宋_GB2312" w:hAnsi="仿宋"/>
          <w:szCs w:val="32"/>
        </w:rPr>
        <w:t>黄山炎培职业学校没有使用国有资本经营预算财政拨款安排的支出。</w:t>
      </w:r>
    </w:p>
    <w:p w14:paraId="6D27B172">
      <w:pPr>
        <w:adjustRightInd w:val="0"/>
        <w:snapToGrid w:val="0"/>
        <w:spacing w:line="600" w:lineRule="exact"/>
        <w:ind w:firstLine="640" w:firstLineChars="200"/>
        <w:rPr>
          <w:rFonts w:hint="eastAsia" w:ascii="黑体" w:hAnsi="黑体" w:eastAsia="黑体"/>
          <w:color w:val="auto"/>
          <w:szCs w:val="32"/>
          <w:highlight w:val="none"/>
        </w:rPr>
      </w:pPr>
      <w:r>
        <w:rPr>
          <w:rFonts w:hint="eastAsia" w:ascii="黑体" w:hAnsi="黑体" w:eastAsia="黑体"/>
          <w:color w:val="auto"/>
          <w:szCs w:val="32"/>
          <w:highlight w:val="none"/>
        </w:rPr>
        <w:t>九、其他重要事项情况说明</w:t>
      </w:r>
    </w:p>
    <w:p w14:paraId="0A2FAE6A">
      <w:pPr>
        <w:adjustRightInd w:val="0"/>
        <w:snapToGrid w:val="0"/>
        <w:spacing w:line="600" w:lineRule="exact"/>
        <w:ind w:firstLine="643" w:firstLineChars="200"/>
        <w:rPr>
          <w:rFonts w:hint="eastAsia" w:ascii="仿宋_GB2312" w:hAnsi="楷体"/>
          <w:b/>
          <w:color w:val="auto"/>
          <w:szCs w:val="32"/>
          <w:highlight w:val="none"/>
        </w:rPr>
      </w:pPr>
      <w:r>
        <w:rPr>
          <w:rFonts w:hint="eastAsia" w:ascii="仿宋_GB2312" w:hAnsi="楷体"/>
          <w:b/>
          <w:color w:val="auto"/>
          <w:szCs w:val="32"/>
          <w:highlight w:val="none"/>
        </w:rPr>
        <w:t>（一）机关运行经费支出情况。</w:t>
      </w:r>
    </w:p>
    <w:p w14:paraId="5C24954F">
      <w:pPr>
        <w:adjustRightInd w:val="0"/>
        <w:snapToGrid w:val="0"/>
        <w:spacing w:line="600" w:lineRule="exact"/>
        <w:ind w:firstLine="640" w:firstLineChars="200"/>
        <w:rPr>
          <w:rFonts w:hint="eastAsia" w:ascii="仿宋_GB2312" w:hAnsi="仿宋"/>
          <w:szCs w:val="32"/>
        </w:rPr>
      </w:pPr>
      <w:r>
        <w:rPr>
          <w:rFonts w:hint="eastAsia" w:ascii="仿宋_GB2312" w:hAnsi="仿宋"/>
          <w:szCs w:val="32"/>
          <w:highlight w:val="none"/>
        </w:rPr>
        <w:t>黄山炎培职业学校为事业单位</w:t>
      </w:r>
      <w:r>
        <w:rPr>
          <w:rFonts w:hint="eastAsia" w:ascii="仿宋_GB2312" w:hAnsi="仿宋"/>
          <w:szCs w:val="32"/>
        </w:rPr>
        <w:t>，按照财政部部门决算机关运行经费的口径，本年度机关运行经费为0。</w:t>
      </w:r>
    </w:p>
    <w:p w14:paraId="1317D616">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14:paraId="6C07D70B">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s="Times New Roman"/>
          <w:color w:val="auto"/>
          <w:szCs w:val="32"/>
          <w:lang w:eastAsia="zh-CN"/>
        </w:rPr>
        <w:t>202</w:t>
      </w:r>
      <w:r>
        <w:rPr>
          <w:rFonts w:hint="eastAsia" w:ascii="仿宋_GB2312" w:hAnsi="仿宋" w:cs="Times New Roman"/>
          <w:color w:val="auto"/>
          <w:szCs w:val="32"/>
          <w:lang w:val="en-US" w:eastAsia="zh-CN"/>
        </w:rPr>
        <w:t>3</w:t>
      </w:r>
      <w:r>
        <w:rPr>
          <w:rFonts w:hint="eastAsia" w:ascii="仿宋_GB2312" w:hAnsi="仿宋"/>
          <w:color w:val="auto"/>
          <w:szCs w:val="32"/>
        </w:rPr>
        <w:t>年度，</w:t>
      </w:r>
      <w:r>
        <w:rPr>
          <w:rFonts w:hint="eastAsia" w:ascii="仿宋_GB2312" w:hAnsi="仿宋"/>
          <w:szCs w:val="32"/>
          <w:highlight w:val="none"/>
        </w:rPr>
        <w:t>黄山炎培职业学校</w:t>
      </w:r>
      <w:r>
        <w:rPr>
          <w:rFonts w:hint="eastAsia" w:ascii="仿宋_GB2312" w:hAnsi="仿宋"/>
          <w:color w:val="auto"/>
          <w:szCs w:val="32"/>
        </w:rPr>
        <w:t>政府采购支出总额</w:t>
      </w:r>
      <w:r>
        <w:rPr>
          <w:rFonts w:hint="eastAsia" w:ascii="仿宋_GB2312" w:hAnsi="仿宋"/>
          <w:color w:val="auto"/>
          <w:szCs w:val="32"/>
          <w:lang w:val="en-US" w:eastAsia="zh-CN"/>
        </w:rPr>
        <w:t>355.63</w:t>
      </w:r>
      <w:r>
        <w:rPr>
          <w:rFonts w:hint="eastAsia" w:ascii="仿宋_GB2312" w:hAnsi="仿宋"/>
          <w:color w:val="auto"/>
          <w:szCs w:val="32"/>
        </w:rPr>
        <w:t>万元，其中：政府采购货物支出</w:t>
      </w:r>
      <w:r>
        <w:rPr>
          <w:rFonts w:hint="eastAsia" w:ascii="仿宋_GB2312" w:hAnsi="仿宋"/>
          <w:color w:val="auto"/>
          <w:szCs w:val="32"/>
          <w:lang w:val="en-US" w:eastAsia="zh-CN"/>
        </w:rPr>
        <w:t>355.63</w:t>
      </w:r>
      <w:r>
        <w:rPr>
          <w:rFonts w:hint="eastAsia" w:ascii="仿宋_GB2312" w:hAnsi="仿宋"/>
          <w:color w:val="auto"/>
          <w:szCs w:val="32"/>
        </w:rPr>
        <w:t>万元。授予中小企业合同金额</w:t>
      </w:r>
      <w:r>
        <w:rPr>
          <w:rFonts w:hint="eastAsia" w:ascii="仿宋_GB2312" w:hAnsi="仿宋"/>
          <w:color w:val="auto"/>
          <w:szCs w:val="32"/>
          <w:lang w:val="en-US" w:eastAsia="zh-CN"/>
        </w:rPr>
        <w:t>191.65</w:t>
      </w:r>
      <w:r>
        <w:rPr>
          <w:rFonts w:hint="eastAsia" w:ascii="仿宋_GB2312" w:hAnsi="仿宋"/>
          <w:color w:val="auto"/>
          <w:szCs w:val="32"/>
        </w:rPr>
        <w:t>万元，占政府采购支出总额的</w:t>
      </w:r>
      <w:r>
        <w:rPr>
          <w:rFonts w:hint="eastAsia" w:ascii="仿宋_GB2312" w:hAnsi="仿宋"/>
          <w:color w:val="auto"/>
          <w:szCs w:val="32"/>
          <w:lang w:val="en-US" w:eastAsia="zh-CN"/>
        </w:rPr>
        <w:t>53.89</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0</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0</w:t>
      </w:r>
      <w:r>
        <w:rPr>
          <w:rFonts w:hint="eastAsia" w:ascii="仿宋_GB2312" w:hAnsi="仿宋"/>
          <w:color w:val="auto"/>
          <w:szCs w:val="32"/>
        </w:rPr>
        <w:t>%。</w:t>
      </w:r>
    </w:p>
    <w:p w14:paraId="0C90350F">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14:paraId="674077FD">
      <w:pPr>
        <w:adjustRightInd w:val="0"/>
        <w:snapToGrid w:val="0"/>
        <w:spacing w:line="600" w:lineRule="exact"/>
        <w:ind w:firstLine="640" w:firstLineChars="200"/>
        <w:rPr>
          <w:rFonts w:hint="eastAsia" w:ascii="仿宋_GB2312" w:hAnsi="楷体"/>
          <w:b/>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szCs w:val="32"/>
          <w:highlight w:val="none"/>
        </w:rPr>
        <w:t>黄山炎培职业学校</w:t>
      </w:r>
      <w:r>
        <w:rPr>
          <w:rFonts w:hint="eastAsia" w:ascii="仿宋_GB2312" w:hAnsi="仿宋"/>
          <w:color w:val="auto"/>
          <w:szCs w:val="32"/>
        </w:rPr>
        <w:t>共有车辆</w:t>
      </w:r>
      <w:r>
        <w:rPr>
          <w:rFonts w:hint="eastAsia" w:ascii="仿宋_GB2312" w:hAnsi="仿宋"/>
          <w:color w:val="auto"/>
          <w:szCs w:val="32"/>
          <w:lang w:val="en-US" w:eastAsia="zh-CN"/>
        </w:rPr>
        <w:t>3</w:t>
      </w:r>
      <w:r>
        <w:rPr>
          <w:rFonts w:hint="eastAsia" w:ascii="仿宋_GB2312" w:hAnsi="仿宋"/>
          <w:color w:val="auto"/>
          <w:szCs w:val="32"/>
        </w:rPr>
        <w:t>辆，其中：其他用车</w:t>
      </w:r>
      <w:r>
        <w:rPr>
          <w:rFonts w:hint="eastAsia" w:ascii="仿宋_GB2312" w:hAnsi="仿宋"/>
          <w:color w:val="auto"/>
          <w:szCs w:val="32"/>
          <w:lang w:val="en-US" w:eastAsia="zh-CN"/>
        </w:rPr>
        <w:t>3</w:t>
      </w:r>
      <w:r>
        <w:rPr>
          <w:rFonts w:hint="eastAsia" w:ascii="仿宋_GB2312" w:hAnsi="仿宋"/>
          <w:color w:val="auto"/>
          <w:szCs w:val="32"/>
        </w:rPr>
        <w:t>辆；单价100万元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2</w:t>
      </w:r>
      <w:r>
        <w:rPr>
          <w:rFonts w:hint="eastAsia" w:ascii="仿宋_GB2312" w:hAnsi="仿宋"/>
          <w:color w:val="auto"/>
          <w:szCs w:val="32"/>
        </w:rPr>
        <w:t>台（套）。</w:t>
      </w:r>
      <w:r>
        <w:rPr>
          <w:rFonts w:ascii="仿宋_GB2312" w:hAnsi="仿宋"/>
          <w:color w:val="auto"/>
          <w:szCs w:val="32"/>
        </w:rPr>
        <w:br w:type="textWrapping"/>
      </w:r>
      <w:r>
        <w:rPr>
          <w:rFonts w:hint="eastAsia" w:ascii="仿宋_GB2312" w:hAnsi="仿宋"/>
          <w:color w:val="auto"/>
          <w:szCs w:val="32"/>
        </w:rPr>
        <w:t xml:space="preserve"> </w:t>
      </w:r>
      <w:r>
        <w:rPr>
          <w:rFonts w:hint="eastAsia" w:ascii="仿宋_GB2312" w:hAnsi="仿宋"/>
          <w:b/>
          <w:bCs/>
          <w:i/>
          <w:iCs/>
          <w:color w:val="auto"/>
          <w:szCs w:val="32"/>
        </w:rPr>
        <w:t xml:space="preserve"> </w:t>
      </w:r>
      <w:r>
        <w:rPr>
          <w:rFonts w:hint="eastAsia" w:ascii="仿宋_GB2312" w:hAnsi="仿宋"/>
          <w:color w:val="auto"/>
          <w:szCs w:val="32"/>
        </w:rPr>
        <w:t xml:space="preserve"> </w:t>
      </w:r>
      <w:r>
        <w:rPr>
          <w:rFonts w:hint="eastAsia" w:ascii="仿宋_GB2312" w:hAnsi="楷体"/>
          <w:b/>
          <w:color w:val="auto"/>
          <w:szCs w:val="32"/>
        </w:rPr>
        <w:t>（四）关于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14:paraId="41237A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（1）绩效评价工作开展情况。</w:t>
      </w:r>
    </w:p>
    <w:p w14:paraId="041BDB1C">
      <w:pPr>
        <w:spacing w:line="560" w:lineRule="exact"/>
        <w:ind w:firstLine="640" w:firstLineChars="200"/>
        <w:rPr>
          <w:rFonts w:hint="eastAsia" w:ascii="仿宋_GB2312" w:hAnsi="仿宋_GB2312" w:cs="仿宋_GB2312"/>
          <w:bCs/>
          <w:szCs w:val="32"/>
        </w:rPr>
      </w:pPr>
      <w:r>
        <w:rPr>
          <w:rFonts w:hint="eastAsia" w:ascii="仿宋_GB2312" w:hAnsi="仿宋_GB2312" w:eastAsia="仿宋_GB2312" w:cs="仿宋_GB2312"/>
          <w:color w:val="auto"/>
          <w:sz w:val="32"/>
          <w:szCs w:val="32"/>
        </w:rPr>
        <w:t>根据预算绩效管理要求，</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对202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年度纳入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预算的项目支出全面开展了绩效自评，共</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个项目，涉及资金</w:t>
      </w:r>
      <w:r>
        <w:rPr>
          <w:rFonts w:hint="eastAsia" w:ascii="仿宋_GB2312" w:hAnsi="仿宋_GB2312" w:cs="仿宋_GB2312"/>
          <w:color w:val="auto"/>
          <w:sz w:val="32"/>
          <w:szCs w:val="32"/>
          <w:lang w:val="en-US" w:eastAsia="zh-CN"/>
        </w:rPr>
        <w:t>1690.85</w:t>
      </w:r>
      <w:r>
        <w:rPr>
          <w:rFonts w:hint="eastAsia" w:ascii="仿宋_GB2312" w:hAnsi="仿宋_GB2312" w:eastAsia="仿宋_GB2312" w:cs="仿宋_GB2312"/>
          <w:color w:val="auto"/>
          <w:sz w:val="32"/>
          <w:szCs w:val="32"/>
        </w:rPr>
        <w:t>万元。从评价情况看，</w:t>
      </w:r>
      <w:r>
        <w:rPr>
          <w:rFonts w:hint="eastAsia" w:ascii="仿宋_GB2312" w:hAnsi="仿宋_GB2312" w:cs="仿宋_GB2312"/>
          <w:bCs/>
          <w:szCs w:val="32"/>
        </w:rPr>
        <w:t>绩效目标设置科学合理，预算资金在产出、效益和满意度绩效指标方面均取得较好的执行效果，项目支出管理规范性整体较好，达到了预期绩效目标。</w:t>
      </w:r>
    </w:p>
    <w:p w14:paraId="2DCD9FB7">
      <w:pPr>
        <w:spacing w:line="560" w:lineRule="exact"/>
        <w:ind w:firstLine="640" w:firstLineChars="200"/>
        <w:rPr>
          <w:rFonts w:hint="eastAsia" w:ascii="仿宋_GB2312" w:hAnsi="仿宋_GB2312" w:cs="仿宋_GB2312"/>
          <w:bCs/>
          <w:szCs w:val="32"/>
        </w:rPr>
      </w:pPr>
      <w:r>
        <w:t>我单位未开展单位整体支出绩效评价</w:t>
      </w:r>
      <w:r>
        <w:rPr>
          <w:rFonts w:hint="eastAsia" w:ascii="仿宋_GB2312" w:hAnsi="仿宋_GB2312" w:cs="仿宋_GB2312"/>
          <w:bCs/>
          <w:szCs w:val="32"/>
        </w:rPr>
        <w:t>。</w:t>
      </w:r>
    </w:p>
    <w:p w14:paraId="2E0C2E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bCs/>
          <w:color w:val="auto"/>
          <w:sz w:val="32"/>
          <w:szCs w:val="32"/>
          <w:lang w:eastAsia="zh-CN"/>
        </w:rPr>
      </w:pPr>
      <w:r>
        <w:rPr>
          <w:rFonts w:hint="eastAsia" w:ascii="仿宋_GB2312" w:hAnsi="仿宋_GB2312" w:cs="仿宋_GB2312"/>
          <w:b/>
          <w:bCs/>
          <w:color w:val="auto"/>
          <w:sz w:val="32"/>
          <w:szCs w:val="32"/>
          <w:lang w:eastAsia="zh-CN"/>
        </w:rPr>
        <w:t>（</w:t>
      </w:r>
      <w:r>
        <w:rPr>
          <w:rFonts w:hint="eastAsia" w:ascii="仿宋_GB2312" w:hAnsi="仿宋_GB2312" w:cs="仿宋_GB2312"/>
          <w:b/>
          <w:bCs/>
          <w:color w:val="auto"/>
          <w:sz w:val="32"/>
          <w:szCs w:val="32"/>
          <w:lang w:val="en-US" w:eastAsia="zh-CN"/>
        </w:rPr>
        <w:t>2</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lang w:eastAsia="zh-CN"/>
        </w:rPr>
        <w:t>单位</w:t>
      </w:r>
      <w:r>
        <w:rPr>
          <w:rFonts w:hint="eastAsia" w:ascii="仿宋_GB2312" w:hAnsi="仿宋_GB2312" w:eastAsia="仿宋_GB2312" w:cs="仿宋_GB2312"/>
          <w:b/>
          <w:bCs/>
          <w:color w:val="auto"/>
          <w:sz w:val="32"/>
          <w:szCs w:val="32"/>
        </w:rPr>
        <w:t>决算中项目绩效自评结果。</w:t>
      </w:r>
    </w:p>
    <w:p w14:paraId="1156AC4E">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我单位在202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年度单位决算中反映“非实名编制专业教师工资”项目绩效自评综述和所有项目支出绩效自评表（涉密项目除外）。</w:t>
      </w:r>
    </w:p>
    <w:p w14:paraId="382E7DD2">
      <w:pPr>
        <w:adjustRightInd w:val="0"/>
        <w:snapToGrid w:val="0"/>
        <w:spacing w:line="600" w:lineRule="exact"/>
        <w:ind w:firstLine="640" w:firstLineChars="200"/>
        <w:rPr>
          <w:rFonts w:ascii="仿宋_GB2312" w:hAnsi="仿宋_GB2312" w:cs="仿宋_GB2312"/>
          <w:bCs/>
          <w:color w:val="000000"/>
          <w:szCs w:val="32"/>
        </w:rPr>
      </w:pPr>
      <w:r>
        <w:rPr>
          <w:rFonts w:hint="eastAsia" w:ascii="仿宋_GB2312" w:hAnsi="仿宋_GB2312" w:eastAsia="仿宋_GB2312" w:cs="仿宋_GB2312"/>
          <w:color w:val="auto"/>
          <w:sz w:val="32"/>
          <w:szCs w:val="32"/>
          <w:lang w:eastAsia="zh-CN"/>
        </w:rPr>
        <w:t>非实名编制专业教师工资项目绩效自评综述：根据年初设定的绩效目标，项目绩效自评得分为</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分。全年预算数为</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万元，执行数为</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万元，完成预算的</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%。项目绩效目标完成情况：</w:t>
      </w:r>
      <w:r>
        <w:rPr>
          <w:rFonts w:hint="eastAsia" w:ascii="仿宋_GB2312" w:hAnsi="仿宋_GB2312" w:cs="仿宋_GB2312"/>
          <w:bCs/>
          <w:color w:val="000000"/>
          <w:szCs w:val="32"/>
        </w:rPr>
        <w:t>预算编制科学、管理执行到位，预算资金在产出、效益和满意度绩效指标方面均取得较好的执行效果，项目支出管理规范性整体较好。发现的主要问题及原因：</w:t>
      </w:r>
      <w:r>
        <w:rPr>
          <w:rFonts w:hint="eastAsia" w:ascii="仿宋_GB2312"/>
          <w:szCs w:val="32"/>
        </w:rPr>
        <w:t>绩效评价指标体系还不够完善、合理。下一步改进措施：结合预算绩效目标和此次绩效自评结果，我们将进一步完善工作机制，加强预算管理，提升工作水平，注重实际效果，细化指标体系，提高资金使用效率。</w:t>
      </w:r>
    </w:p>
    <w:p w14:paraId="16E3800B">
      <w:pPr>
        <w:spacing w:line="5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非实名编制专业教师工资项目的《项目支出绩效自评表》。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395"/>
        <w:gridCol w:w="1256"/>
        <w:gridCol w:w="626"/>
        <w:gridCol w:w="862"/>
        <w:gridCol w:w="681"/>
        <w:gridCol w:w="865"/>
        <w:gridCol w:w="991"/>
        <w:gridCol w:w="586"/>
        <w:gridCol w:w="1041"/>
        <w:gridCol w:w="749"/>
      </w:tblGrid>
      <w:tr w14:paraId="6427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14:paraId="137B00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项目支出绩效自评表 </w:t>
            </w:r>
          </w:p>
        </w:tc>
      </w:tr>
      <w:tr w14:paraId="44BA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14:paraId="1BE64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（2023年度）</w:t>
            </w:r>
          </w:p>
        </w:tc>
      </w:tr>
      <w:tr w14:paraId="1DC5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5" w:type="pct"/>
            <w:tcBorders>
              <w:top w:val="nil"/>
              <w:left w:val="nil"/>
              <w:bottom w:val="single" w:color="000000" w:sz="4" w:space="0"/>
              <w:right w:val="nil"/>
            </w:tcBorders>
            <w:shd w:val="clear" w:color="auto" w:fill="auto"/>
            <w:vAlign w:val="center"/>
          </w:tcPr>
          <w:p w14:paraId="649A2206">
            <w:pPr>
              <w:rPr>
                <w:rFonts w:hint="eastAsia" w:ascii="宋体" w:hAnsi="宋体" w:eastAsia="宋体" w:cs="宋体"/>
                <w:i w:val="0"/>
                <w:iCs w:val="0"/>
                <w:color w:val="000000"/>
                <w:sz w:val="21"/>
                <w:szCs w:val="21"/>
                <w:u w:val="none"/>
              </w:rPr>
            </w:pPr>
          </w:p>
        </w:tc>
        <w:tc>
          <w:tcPr>
            <w:tcW w:w="231" w:type="pct"/>
            <w:tcBorders>
              <w:top w:val="nil"/>
              <w:left w:val="nil"/>
              <w:bottom w:val="single" w:color="000000" w:sz="4" w:space="0"/>
              <w:right w:val="nil"/>
            </w:tcBorders>
            <w:shd w:val="clear" w:color="auto" w:fill="auto"/>
            <w:vAlign w:val="center"/>
          </w:tcPr>
          <w:p w14:paraId="630CD6C9">
            <w:pPr>
              <w:rPr>
                <w:rFonts w:hint="eastAsia" w:ascii="宋体" w:hAnsi="宋体" w:eastAsia="宋体" w:cs="宋体"/>
                <w:i w:val="0"/>
                <w:iCs w:val="0"/>
                <w:color w:val="000000"/>
                <w:sz w:val="21"/>
                <w:szCs w:val="21"/>
                <w:u w:val="none"/>
              </w:rPr>
            </w:pPr>
          </w:p>
        </w:tc>
        <w:tc>
          <w:tcPr>
            <w:tcW w:w="736" w:type="pct"/>
            <w:tcBorders>
              <w:top w:val="nil"/>
              <w:left w:val="nil"/>
              <w:bottom w:val="single" w:color="000000" w:sz="4" w:space="0"/>
              <w:right w:val="nil"/>
            </w:tcBorders>
            <w:shd w:val="clear" w:color="auto" w:fill="auto"/>
            <w:vAlign w:val="center"/>
          </w:tcPr>
          <w:p w14:paraId="4DFAC6DF">
            <w:pPr>
              <w:rPr>
                <w:rFonts w:hint="eastAsia" w:ascii="宋体" w:hAnsi="宋体" w:eastAsia="宋体" w:cs="宋体"/>
                <w:i w:val="0"/>
                <w:iCs w:val="0"/>
                <w:color w:val="000000"/>
                <w:sz w:val="21"/>
                <w:szCs w:val="21"/>
                <w:u w:val="none"/>
              </w:rPr>
            </w:pPr>
          </w:p>
        </w:tc>
        <w:tc>
          <w:tcPr>
            <w:tcW w:w="367" w:type="pct"/>
            <w:tcBorders>
              <w:top w:val="nil"/>
              <w:left w:val="nil"/>
              <w:bottom w:val="single" w:color="000000" w:sz="4" w:space="0"/>
              <w:right w:val="nil"/>
            </w:tcBorders>
            <w:shd w:val="clear" w:color="auto" w:fill="auto"/>
            <w:vAlign w:val="center"/>
          </w:tcPr>
          <w:p w14:paraId="196F719C">
            <w:pPr>
              <w:rPr>
                <w:rFonts w:hint="eastAsia" w:ascii="宋体" w:hAnsi="宋体" w:eastAsia="宋体" w:cs="宋体"/>
                <w:i w:val="0"/>
                <w:iCs w:val="0"/>
                <w:color w:val="000000"/>
                <w:sz w:val="21"/>
                <w:szCs w:val="21"/>
                <w:u w:val="none"/>
              </w:rPr>
            </w:pPr>
          </w:p>
        </w:tc>
        <w:tc>
          <w:tcPr>
            <w:tcW w:w="505" w:type="pct"/>
            <w:tcBorders>
              <w:top w:val="nil"/>
              <w:left w:val="nil"/>
              <w:bottom w:val="single" w:color="000000" w:sz="4" w:space="0"/>
              <w:right w:val="nil"/>
            </w:tcBorders>
            <w:shd w:val="clear" w:color="auto" w:fill="auto"/>
            <w:vAlign w:val="center"/>
          </w:tcPr>
          <w:p w14:paraId="593DE4F0">
            <w:pPr>
              <w:rPr>
                <w:rFonts w:hint="eastAsia" w:ascii="宋体" w:hAnsi="宋体" w:eastAsia="宋体" w:cs="宋体"/>
                <w:i w:val="0"/>
                <w:iCs w:val="0"/>
                <w:color w:val="000000"/>
                <w:sz w:val="21"/>
                <w:szCs w:val="21"/>
                <w:u w:val="none"/>
              </w:rPr>
            </w:pPr>
          </w:p>
        </w:tc>
        <w:tc>
          <w:tcPr>
            <w:tcW w:w="399" w:type="pct"/>
            <w:tcBorders>
              <w:top w:val="nil"/>
              <w:left w:val="nil"/>
              <w:bottom w:val="single" w:color="000000" w:sz="4" w:space="0"/>
              <w:right w:val="nil"/>
            </w:tcBorders>
            <w:shd w:val="clear" w:color="auto" w:fill="auto"/>
            <w:vAlign w:val="center"/>
          </w:tcPr>
          <w:p w14:paraId="08213D06">
            <w:pPr>
              <w:rPr>
                <w:rFonts w:hint="eastAsia" w:ascii="宋体" w:hAnsi="宋体" w:eastAsia="宋体" w:cs="宋体"/>
                <w:i w:val="0"/>
                <w:iCs w:val="0"/>
                <w:color w:val="000000"/>
                <w:sz w:val="21"/>
                <w:szCs w:val="21"/>
                <w:u w:val="none"/>
              </w:rPr>
            </w:pPr>
          </w:p>
        </w:tc>
        <w:tc>
          <w:tcPr>
            <w:tcW w:w="507" w:type="pct"/>
            <w:tcBorders>
              <w:top w:val="nil"/>
              <w:left w:val="nil"/>
              <w:bottom w:val="single" w:color="000000" w:sz="4" w:space="0"/>
              <w:right w:val="nil"/>
            </w:tcBorders>
            <w:shd w:val="clear" w:color="auto" w:fill="auto"/>
            <w:vAlign w:val="center"/>
          </w:tcPr>
          <w:p w14:paraId="48FF2E6F">
            <w:pPr>
              <w:rPr>
                <w:rFonts w:hint="eastAsia" w:ascii="宋体" w:hAnsi="宋体" w:eastAsia="宋体" w:cs="宋体"/>
                <w:i w:val="0"/>
                <w:iCs w:val="0"/>
                <w:color w:val="000000"/>
                <w:sz w:val="21"/>
                <w:szCs w:val="21"/>
                <w:u w:val="none"/>
              </w:rPr>
            </w:pPr>
          </w:p>
        </w:tc>
        <w:tc>
          <w:tcPr>
            <w:tcW w:w="581" w:type="pct"/>
            <w:tcBorders>
              <w:top w:val="nil"/>
              <w:left w:val="nil"/>
              <w:bottom w:val="single" w:color="000000" w:sz="4" w:space="0"/>
              <w:right w:val="nil"/>
            </w:tcBorders>
            <w:shd w:val="clear" w:color="auto" w:fill="auto"/>
            <w:vAlign w:val="center"/>
          </w:tcPr>
          <w:p w14:paraId="1160F3BC">
            <w:pPr>
              <w:rPr>
                <w:rFonts w:hint="eastAsia" w:ascii="宋体" w:hAnsi="宋体" w:eastAsia="宋体" w:cs="宋体"/>
                <w:i w:val="0"/>
                <w:iCs w:val="0"/>
                <w:color w:val="000000"/>
                <w:sz w:val="21"/>
                <w:szCs w:val="21"/>
                <w:u w:val="none"/>
              </w:rPr>
            </w:pPr>
          </w:p>
        </w:tc>
        <w:tc>
          <w:tcPr>
            <w:tcW w:w="343" w:type="pct"/>
            <w:tcBorders>
              <w:top w:val="nil"/>
              <w:left w:val="nil"/>
              <w:bottom w:val="single" w:color="000000" w:sz="4" w:space="0"/>
              <w:right w:val="nil"/>
            </w:tcBorders>
            <w:shd w:val="clear" w:color="auto" w:fill="auto"/>
            <w:vAlign w:val="center"/>
          </w:tcPr>
          <w:p w14:paraId="7DA4167A">
            <w:pPr>
              <w:rPr>
                <w:rFonts w:hint="eastAsia" w:ascii="宋体" w:hAnsi="宋体" w:eastAsia="宋体" w:cs="宋体"/>
                <w:i w:val="0"/>
                <w:iCs w:val="0"/>
                <w:color w:val="000000"/>
                <w:sz w:val="21"/>
                <w:szCs w:val="21"/>
                <w:u w:val="none"/>
              </w:rPr>
            </w:pPr>
          </w:p>
        </w:tc>
        <w:tc>
          <w:tcPr>
            <w:tcW w:w="610" w:type="pct"/>
            <w:tcBorders>
              <w:top w:val="nil"/>
              <w:left w:val="nil"/>
              <w:bottom w:val="single" w:color="000000" w:sz="4" w:space="0"/>
              <w:right w:val="nil"/>
            </w:tcBorders>
            <w:shd w:val="clear" w:color="auto" w:fill="auto"/>
            <w:vAlign w:val="center"/>
          </w:tcPr>
          <w:p w14:paraId="1ED4420B">
            <w:pPr>
              <w:rPr>
                <w:rFonts w:hint="eastAsia" w:ascii="宋体" w:hAnsi="宋体" w:eastAsia="宋体" w:cs="宋体"/>
                <w:i w:val="0"/>
                <w:iCs w:val="0"/>
                <w:color w:val="000000"/>
                <w:sz w:val="21"/>
                <w:szCs w:val="21"/>
                <w:u w:val="none"/>
              </w:rPr>
            </w:pPr>
          </w:p>
        </w:tc>
        <w:tc>
          <w:tcPr>
            <w:tcW w:w="439" w:type="pct"/>
            <w:tcBorders>
              <w:top w:val="nil"/>
              <w:left w:val="nil"/>
              <w:bottom w:val="single" w:color="000000" w:sz="4" w:space="0"/>
              <w:right w:val="nil"/>
            </w:tcBorders>
            <w:shd w:val="clear" w:color="auto" w:fill="auto"/>
            <w:vAlign w:val="center"/>
          </w:tcPr>
          <w:p w14:paraId="207B2F85">
            <w:pPr>
              <w:rPr>
                <w:rFonts w:hint="eastAsia" w:ascii="宋体" w:hAnsi="宋体" w:eastAsia="宋体" w:cs="宋体"/>
                <w:i w:val="0"/>
                <w:iCs w:val="0"/>
                <w:color w:val="000000"/>
                <w:sz w:val="21"/>
                <w:szCs w:val="21"/>
                <w:u w:val="none"/>
              </w:rPr>
            </w:pPr>
          </w:p>
        </w:tc>
      </w:tr>
      <w:tr w14:paraId="2F04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1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75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非实名编制专业教师工资</w:t>
            </w:r>
          </w:p>
        </w:tc>
      </w:tr>
      <w:tr w14:paraId="566A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8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7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B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049-黄山市教育局</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D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3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F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049008-黄山炎培职业学校</w:t>
            </w:r>
          </w:p>
        </w:tc>
      </w:tr>
      <w:tr w14:paraId="19B6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44" w:type="pct"/>
            <w:gridSpan w:val="3"/>
            <w:vMerge w:val="restart"/>
            <w:tcBorders>
              <w:top w:val="single" w:color="000000" w:sz="4" w:space="0"/>
              <w:left w:val="single" w:color="000000" w:sz="4" w:space="0"/>
              <w:bottom w:val="nil"/>
              <w:right w:val="single" w:color="000000" w:sz="4" w:space="0"/>
            </w:tcBorders>
            <w:shd w:val="clear" w:color="auto" w:fill="auto"/>
            <w:vAlign w:val="center"/>
          </w:tcPr>
          <w:p w14:paraId="5099D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                    （万元）</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54FD">
            <w:pPr>
              <w:jc w:val="center"/>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B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F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1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4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分值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A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C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2CE7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4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14:paraId="1FB2DA6D">
            <w:pPr>
              <w:jc w:val="center"/>
              <w:rPr>
                <w:rFonts w:hint="eastAsia" w:ascii="宋体" w:hAnsi="宋体" w:eastAsia="宋体" w:cs="宋体"/>
                <w:i w:val="0"/>
                <w:iCs w:val="0"/>
                <w:color w:val="000000"/>
                <w:sz w:val="22"/>
                <w:szCs w:val="22"/>
                <w:u w:val="none"/>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E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399" w:type="pct"/>
            <w:tcBorders>
              <w:top w:val="single" w:color="000000" w:sz="4" w:space="0"/>
              <w:left w:val="single" w:color="000000" w:sz="4" w:space="0"/>
              <w:bottom w:val="nil"/>
              <w:right w:val="single" w:color="000000" w:sz="4" w:space="0"/>
            </w:tcBorders>
            <w:shd w:val="clear" w:color="auto" w:fill="auto"/>
            <w:noWrap/>
            <w:vAlign w:val="center"/>
          </w:tcPr>
          <w:p w14:paraId="43311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07" w:type="pct"/>
            <w:tcBorders>
              <w:top w:val="single" w:color="000000" w:sz="4" w:space="0"/>
              <w:left w:val="single" w:color="000000" w:sz="4" w:space="0"/>
              <w:bottom w:val="nil"/>
              <w:right w:val="single" w:color="000000" w:sz="4" w:space="0"/>
            </w:tcBorders>
            <w:shd w:val="clear" w:color="auto" w:fill="auto"/>
            <w:noWrap/>
            <w:vAlign w:val="center"/>
          </w:tcPr>
          <w:p w14:paraId="72122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81" w:type="pct"/>
            <w:tcBorders>
              <w:top w:val="single" w:color="000000" w:sz="4" w:space="0"/>
              <w:left w:val="single" w:color="000000" w:sz="4" w:space="0"/>
              <w:bottom w:val="nil"/>
              <w:right w:val="single" w:color="000000" w:sz="4" w:space="0"/>
            </w:tcBorders>
            <w:shd w:val="clear" w:color="auto" w:fill="auto"/>
            <w:noWrap/>
            <w:vAlign w:val="center"/>
          </w:tcPr>
          <w:p w14:paraId="2CEBB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A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7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5A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25D4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4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14:paraId="4DB71F6B">
            <w:pPr>
              <w:jc w:val="center"/>
              <w:rPr>
                <w:rFonts w:hint="eastAsia" w:ascii="宋体" w:hAnsi="宋体" w:eastAsia="宋体" w:cs="宋体"/>
                <w:i w:val="0"/>
                <w:iCs w:val="0"/>
                <w:color w:val="000000"/>
                <w:sz w:val="22"/>
                <w:szCs w:val="22"/>
                <w:u w:val="none"/>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1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其中：本年财政拨款</w:t>
            </w:r>
          </w:p>
        </w:tc>
        <w:tc>
          <w:tcPr>
            <w:tcW w:w="399" w:type="pct"/>
            <w:tcBorders>
              <w:top w:val="single" w:color="000000" w:sz="4" w:space="0"/>
              <w:left w:val="single" w:color="000000" w:sz="4" w:space="0"/>
              <w:bottom w:val="nil"/>
              <w:right w:val="single" w:color="000000" w:sz="4" w:space="0"/>
            </w:tcBorders>
            <w:shd w:val="clear" w:color="auto" w:fill="auto"/>
            <w:noWrap/>
            <w:vAlign w:val="center"/>
          </w:tcPr>
          <w:p w14:paraId="431CC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07" w:type="pct"/>
            <w:tcBorders>
              <w:top w:val="single" w:color="000000" w:sz="4" w:space="0"/>
              <w:left w:val="single" w:color="000000" w:sz="4" w:space="0"/>
              <w:bottom w:val="nil"/>
              <w:right w:val="single" w:color="000000" w:sz="4" w:space="0"/>
            </w:tcBorders>
            <w:shd w:val="clear" w:color="auto" w:fill="auto"/>
            <w:noWrap/>
            <w:vAlign w:val="center"/>
          </w:tcPr>
          <w:p w14:paraId="3C570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81" w:type="pct"/>
            <w:tcBorders>
              <w:top w:val="single" w:color="000000" w:sz="4" w:space="0"/>
              <w:left w:val="single" w:color="000000" w:sz="4" w:space="0"/>
              <w:bottom w:val="nil"/>
              <w:right w:val="single" w:color="000000" w:sz="4" w:space="0"/>
            </w:tcBorders>
            <w:shd w:val="clear" w:color="auto" w:fill="auto"/>
            <w:noWrap/>
            <w:vAlign w:val="center"/>
          </w:tcPr>
          <w:p w14:paraId="0DFCE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20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D775">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0B24">
            <w:pPr>
              <w:jc w:val="center"/>
              <w:rPr>
                <w:rFonts w:hint="eastAsia" w:ascii="宋体" w:hAnsi="宋体" w:eastAsia="宋体" w:cs="宋体"/>
                <w:i w:val="0"/>
                <w:iCs w:val="0"/>
                <w:color w:val="000000"/>
                <w:sz w:val="22"/>
                <w:szCs w:val="22"/>
                <w:u w:val="none"/>
              </w:rPr>
            </w:pPr>
          </w:p>
        </w:tc>
      </w:tr>
      <w:tr w14:paraId="1ACF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4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14:paraId="7F76888A">
            <w:pPr>
              <w:jc w:val="center"/>
              <w:rPr>
                <w:rFonts w:hint="eastAsia" w:ascii="宋体" w:hAnsi="宋体" w:eastAsia="宋体" w:cs="宋体"/>
                <w:i w:val="0"/>
                <w:iCs w:val="0"/>
                <w:color w:val="000000"/>
                <w:sz w:val="22"/>
                <w:szCs w:val="22"/>
                <w:u w:val="none"/>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6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上年结转资金</w:t>
            </w:r>
          </w:p>
        </w:tc>
        <w:tc>
          <w:tcPr>
            <w:tcW w:w="399" w:type="pct"/>
            <w:tcBorders>
              <w:top w:val="single" w:color="000000" w:sz="4" w:space="0"/>
              <w:left w:val="single" w:color="000000" w:sz="4" w:space="0"/>
              <w:bottom w:val="nil"/>
              <w:right w:val="single" w:color="000000" w:sz="4" w:space="0"/>
            </w:tcBorders>
            <w:shd w:val="clear" w:color="auto" w:fill="auto"/>
            <w:noWrap/>
            <w:vAlign w:val="center"/>
          </w:tcPr>
          <w:p w14:paraId="5567A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single" w:color="000000" w:sz="4" w:space="0"/>
              <w:left w:val="single" w:color="000000" w:sz="4" w:space="0"/>
              <w:bottom w:val="nil"/>
              <w:right w:val="single" w:color="000000" w:sz="4" w:space="0"/>
            </w:tcBorders>
            <w:shd w:val="clear" w:color="auto" w:fill="auto"/>
            <w:noWrap/>
            <w:vAlign w:val="center"/>
          </w:tcPr>
          <w:p w14:paraId="15560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1" w:type="pct"/>
            <w:tcBorders>
              <w:top w:val="single" w:color="000000" w:sz="4" w:space="0"/>
              <w:left w:val="single" w:color="000000" w:sz="4" w:space="0"/>
              <w:bottom w:val="nil"/>
              <w:right w:val="single" w:color="000000" w:sz="4" w:space="0"/>
            </w:tcBorders>
            <w:shd w:val="clear" w:color="auto" w:fill="auto"/>
            <w:noWrap/>
            <w:vAlign w:val="center"/>
          </w:tcPr>
          <w:p w14:paraId="666DE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10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ED5A">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9ECC">
            <w:pPr>
              <w:jc w:val="center"/>
              <w:rPr>
                <w:rFonts w:hint="eastAsia" w:ascii="宋体" w:hAnsi="宋体" w:eastAsia="宋体" w:cs="宋体"/>
                <w:i w:val="0"/>
                <w:iCs w:val="0"/>
                <w:color w:val="000000"/>
                <w:sz w:val="22"/>
                <w:szCs w:val="22"/>
                <w:u w:val="none"/>
              </w:rPr>
            </w:pPr>
          </w:p>
        </w:tc>
      </w:tr>
      <w:tr w14:paraId="2E02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4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14:paraId="3005682D">
            <w:pPr>
              <w:jc w:val="center"/>
              <w:rPr>
                <w:rFonts w:hint="eastAsia" w:ascii="宋体" w:hAnsi="宋体" w:eastAsia="宋体" w:cs="宋体"/>
                <w:i w:val="0"/>
                <w:iCs w:val="0"/>
                <w:color w:val="000000"/>
                <w:sz w:val="22"/>
                <w:szCs w:val="22"/>
                <w:u w:val="none"/>
              </w:rPr>
            </w:pPr>
          </w:p>
        </w:tc>
        <w:tc>
          <w:tcPr>
            <w:tcW w:w="873" w:type="pct"/>
            <w:gridSpan w:val="2"/>
            <w:tcBorders>
              <w:top w:val="single" w:color="000000" w:sz="4" w:space="0"/>
              <w:left w:val="single" w:color="000000" w:sz="4" w:space="0"/>
              <w:bottom w:val="nil"/>
              <w:right w:val="single" w:color="000000" w:sz="4" w:space="0"/>
            </w:tcBorders>
            <w:shd w:val="clear" w:color="auto" w:fill="auto"/>
            <w:noWrap/>
            <w:vAlign w:val="center"/>
          </w:tcPr>
          <w:p w14:paraId="3FAE3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399" w:type="pct"/>
            <w:tcBorders>
              <w:top w:val="single" w:color="000000" w:sz="4" w:space="0"/>
              <w:left w:val="single" w:color="000000" w:sz="4" w:space="0"/>
              <w:bottom w:val="nil"/>
              <w:right w:val="single" w:color="000000" w:sz="4" w:space="0"/>
            </w:tcBorders>
            <w:shd w:val="clear" w:color="auto" w:fill="auto"/>
            <w:noWrap/>
            <w:vAlign w:val="center"/>
          </w:tcPr>
          <w:p w14:paraId="563A3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single" w:color="000000" w:sz="4" w:space="0"/>
              <w:left w:val="single" w:color="000000" w:sz="4" w:space="0"/>
              <w:bottom w:val="nil"/>
              <w:right w:val="single" w:color="000000" w:sz="4" w:space="0"/>
            </w:tcBorders>
            <w:shd w:val="clear" w:color="auto" w:fill="auto"/>
            <w:noWrap/>
            <w:vAlign w:val="center"/>
          </w:tcPr>
          <w:p w14:paraId="18ED6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1" w:type="pct"/>
            <w:tcBorders>
              <w:top w:val="single" w:color="000000" w:sz="4" w:space="0"/>
              <w:left w:val="single" w:color="000000" w:sz="4" w:space="0"/>
              <w:bottom w:val="nil"/>
              <w:right w:val="single" w:color="000000" w:sz="4" w:space="0"/>
            </w:tcBorders>
            <w:shd w:val="clear" w:color="auto" w:fill="auto"/>
            <w:noWrap/>
            <w:vAlign w:val="center"/>
          </w:tcPr>
          <w:p w14:paraId="62206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60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27CA">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1621">
            <w:pPr>
              <w:jc w:val="center"/>
              <w:rPr>
                <w:rFonts w:hint="eastAsia" w:ascii="宋体" w:hAnsi="宋体" w:eastAsia="宋体" w:cs="宋体"/>
                <w:i w:val="0"/>
                <w:iCs w:val="0"/>
                <w:color w:val="000000"/>
                <w:sz w:val="22"/>
                <w:szCs w:val="22"/>
                <w:u w:val="none"/>
              </w:rPr>
            </w:pPr>
          </w:p>
        </w:tc>
      </w:tr>
      <w:tr w14:paraId="4816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16EC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74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1EA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19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8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14:paraId="75DF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CAD98F">
            <w:pPr>
              <w:jc w:val="center"/>
              <w:rPr>
                <w:rFonts w:hint="eastAsia" w:ascii="宋体" w:hAnsi="宋体" w:eastAsia="宋体" w:cs="宋体"/>
                <w:i w:val="0"/>
                <w:iCs w:val="0"/>
                <w:color w:val="000000"/>
                <w:sz w:val="22"/>
                <w:szCs w:val="22"/>
                <w:u w:val="none"/>
              </w:rPr>
            </w:pPr>
          </w:p>
        </w:tc>
        <w:tc>
          <w:tcPr>
            <w:tcW w:w="274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FAD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不断提升学校办学水平，增强师资力量，为社会培养各类品学兼优的实用型技术人才。</w:t>
            </w:r>
          </w:p>
        </w:tc>
        <w:tc>
          <w:tcPr>
            <w:tcW w:w="19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C00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学校办学水平不断提升，师资力量持续增强，为社会培养各类品学兼优的实用型技术人才。</w:t>
            </w:r>
          </w:p>
        </w:tc>
      </w:tr>
      <w:tr w14:paraId="4B27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BD43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B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2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A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年度指标值</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E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3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F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27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14:paraId="13DA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1C7FBE8">
            <w:pPr>
              <w:jc w:val="center"/>
              <w:rPr>
                <w:rFonts w:hint="eastAsia" w:ascii="宋体" w:hAnsi="宋体" w:eastAsia="宋体" w:cs="宋体"/>
                <w:i w:val="0"/>
                <w:iCs w:val="0"/>
                <w:color w:val="000000"/>
                <w:sz w:val="22"/>
                <w:szCs w:val="22"/>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01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5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36D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技能型教师人数</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0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B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14人</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7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C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B300">
            <w:pPr>
              <w:jc w:val="center"/>
              <w:rPr>
                <w:rFonts w:hint="eastAsia" w:ascii="宋体" w:hAnsi="宋体" w:eastAsia="宋体" w:cs="宋体"/>
                <w:i w:val="0"/>
                <w:iCs w:val="0"/>
                <w:color w:val="000000"/>
                <w:sz w:val="22"/>
                <w:szCs w:val="22"/>
                <w:u w:val="none"/>
              </w:rPr>
            </w:pPr>
          </w:p>
        </w:tc>
      </w:tr>
      <w:tr w14:paraId="0E9C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35DFC1D">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3142A">
            <w:pPr>
              <w:jc w:val="center"/>
              <w:rPr>
                <w:rFonts w:hint="eastAsia" w:ascii="宋体" w:hAnsi="宋体" w:eastAsia="宋体" w:cs="宋体"/>
                <w:i w:val="0"/>
                <w:iCs w:val="0"/>
                <w:color w:val="000000"/>
                <w:sz w:val="22"/>
                <w:szCs w:val="22"/>
                <w:u w:val="none"/>
              </w:rPr>
            </w:pPr>
          </w:p>
        </w:tc>
        <w:tc>
          <w:tcPr>
            <w:tcW w:w="736" w:type="pct"/>
            <w:tcBorders>
              <w:top w:val="single" w:color="000000" w:sz="4" w:space="0"/>
              <w:left w:val="single" w:color="000000" w:sz="4" w:space="0"/>
              <w:bottom w:val="nil"/>
              <w:right w:val="single" w:color="000000" w:sz="4" w:space="0"/>
            </w:tcBorders>
            <w:shd w:val="clear" w:color="auto" w:fill="auto"/>
            <w:vAlign w:val="center"/>
          </w:tcPr>
          <w:p w14:paraId="025F0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5FC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资金支出合规性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E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严格执行相关财经法规、制度</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9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7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3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C094">
            <w:pPr>
              <w:jc w:val="center"/>
              <w:rPr>
                <w:rFonts w:hint="eastAsia" w:ascii="宋体" w:hAnsi="宋体" w:eastAsia="宋体" w:cs="宋体"/>
                <w:i w:val="0"/>
                <w:iCs w:val="0"/>
                <w:color w:val="000000"/>
                <w:sz w:val="22"/>
                <w:szCs w:val="22"/>
                <w:u w:val="none"/>
              </w:rPr>
            </w:pPr>
          </w:p>
        </w:tc>
      </w:tr>
      <w:tr w14:paraId="6A97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9F5884">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1FF42">
            <w:pPr>
              <w:jc w:val="center"/>
              <w:rPr>
                <w:rFonts w:hint="eastAsia" w:ascii="宋体" w:hAnsi="宋体" w:eastAsia="宋体" w:cs="宋体"/>
                <w:i w:val="0"/>
                <w:iCs w:val="0"/>
                <w:color w:val="000000"/>
                <w:sz w:val="22"/>
                <w:szCs w:val="22"/>
                <w:u w:val="none"/>
              </w:rPr>
            </w:pPr>
          </w:p>
        </w:tc>
        <w:tc>
          <w:tcPr>
            <w:tcW w:w="736" w:type="pct"/>
            <w:tcBorders>
              <w:top w:val="single" w:color="000000" w:sz="4" w:space="0"/>
              <w:left w:val="single" w:color="000000" w:sz="4" w:space="0"/>
              <w:bottom w:val="nil"/>
              <w:right w:val="single" w:color="000000" w:sz="4" w:space="0"/>
            </w:tcBorders>
            <w:shd w:val="clear" w:color="auto" w:fill="auto"/>
            <w:vAlign w:val="center"/>
          </w:tcPr>
          <w:p w14:paraId="0272B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C4D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资金支出时效性</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9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9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3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C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7E3A">
            <w:pPr>
              <w:jc w:val="center"/>
              <w:rPr>
                <w:rFonts w:hint="eastAsia" w:ascii="宋体" w:hAnsi="宋体" w:eastAsia="宋体" w:cs="宋体"/>
                <w:i w:val="0"/>
                <w:iCs w:val="0"/>
                <w:color w:val="000000"/>
                <w:sz w:val="22"/>
                <w:szCs w:val="22"/>
                <w:u w:val="none"/>
              </w:rPr>
            </w:pPr>
          </w:p>
        </w:tc>
      </w:tr>
      <w:tr w14:paraId="5B6A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86BA9A4">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FAEB0">
            <w:pPr>
              <w:jc w:val="center"/>
              <w:rPr>
                <w:rFonts w:hint="eastAsia" w:ascii="宋体" w:hAnsi="宋体" w:eastAsia="宋体" w:cs="宋体"/>
                <w:i w:val="0"/>
                <w:iCs w:val="0"/>
                <w:color w:val="000000"/>
                <w:sz w:val="22"/>
                <w:szCs w:val="22"/>
                <w:u w:val="none"/>
              </w:rPr>
            </w:pPr>
          </w:p>
        </w:tc>
        <w:tc>
          <w:tcPr>
            <w:tcW w:w="736" w:type="pct"/>
            <w:tcBorders>
              <w:top w:val="single" w:color="000000" w:sz="4" w:space="0"/>
              <w:left w:val="single" w:color="000000" w:sz="4" w:space="0"/>
              <w:bottom w:val="nil"/>
              <w:right w:val="single" w:color="000000" w:sz="4" w:space="0"/>
            </w:tcBorders>
            <w:shd w:val="clear" w:color="auto" w:fill="auto"/>
            <w:vAlign w:val="center"/>
          </w:tcPr>
          <w:p w14:paraId="7B154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E25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经费支付率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C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4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8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0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3093">
            <w:pPr>
              <w:jc w:val="center"/>
              <w:rPr>
                <w:rFonts w:hint="eastAsia" w:ascii="宋体" w:hAnsi="宋体" w:eastAsia="宋体" w:cs="宋体"/>
                <w:i w:val="0"/>
                <w:iCs w:val="0"/>
                <w:color w:val="000000"/>
                <w:sz w:val="22"/>
                <w:szCs w:val="22"/>
                <w:u w:val="none"/>
              </w:rPr>
            </w:pPr>
          </w:p>
        </w:tc>
      </w:tr>
      <w:tr w14:paraId="6432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6F18156">
            <w:pPr>
              <w:jc w:val="center"/>
              <w:rPr>
                <w:rFonts w:hint="eastAsia" w:ascii="宋体" w:hAnsi="宋体" w:eastAsia="宋体" w:cs="宋体"/>
                <w:i w:val="0"/>
                <w:iCs w:val="0"/>
                <w:color w:val="000000"/>
                <w:sz w:val="22"/>
                <w:szCs w:val="22"/>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C9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A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E5F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服务地方经济发展</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2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CF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A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C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6193">
            <w:pPr>
              <w:jc w:val="center"/>
              <w:rPr>
                <w:rFonts w:hint="eastAsia" w:ascii="宋体" w:hAnsi="宋体" w:eastAsia="宋体" w:cs="宋体"/>
                <w:i w:val="0"/>
                <w:iCs w:val="0"/>
                <w:color w:val="000000"/>
                <w:sz w:val="22"/>
                <w:szCs w:val="22"/>
                <w:u w:val="none"/>
              </w:rPr>
            </w:pPr>
          </w:p>
        </w:tc>
      </w:tr>
      <w:tr w14:paraId="4A01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AFE4D4F">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BF846">
            <w:pPr>
              <w:jc w:val="center"/>
              <w:rPr>
                <w:rFonts w:hint="eastAsia" w:ascii="宋体" w:hAnsi="宋体" w:eastAsia="宋体" w:cs="宋体"/>
                <w:i w:val="0"/>
                <w:iCs w:val="0"/>
                <w:color w:val="000000"/>
                <w:sz w:val="22"/>
                <w:szCs w:val="22"/>
                <w:u w:val="none"/>
              </w:rPr>
            </w:pPr>
          </w:p>
        </w:tc>
        <w:tc>
          <w:tcPr>
            <w:tcW w:w="736" w:type="pct"/>
            <w:tcBorders>
              <w:top w:val="single" w:color="000000" w:sz="4" w:space="0"/>
              <w:left w:val="single" w:color="000000" w:sz="4" w:space="0"/>
              <w:bottom w:val="nil"/>
              <w:right w:val="single" w:color="000000" w:sz="4" w:space="0"/>
            </w:tcBorders>
            <w:shd w:val="clear" w:color="auto" w:fill="auto"/>
            <w:vAlign w:val="center"/>
          </w:tcPr>
          <w:p w14:paraId="50F5D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1DF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对引导行业发展的影响程度</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B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2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8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8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2628">
            <w:pPr>
              <w:jc w:val="center"/>
              <w:rPr>
                <w:rFonts w:hint="eastAsia" w:ascii="宋体" w:hAnsi="宋体" w:eastAsia="宋体" w:cs="宋体"/>
                <w:i w:val="0"/>
                <w:iCs w:val="0"/>
                <w:color w:val="000000"/>
                <w:sz w:val="22"/>
                <w:szCs w:val="22"/>
                <w:u w:val="none"/>
              </w:rPr>
            </w:pPr>
          </w:p>
        </w:tc>
      </w:tr>
      <w:tr w14:paraId="3B6A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320C95D">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F0DA">
            <w:pPr>
              <w:jc w:val="center"/>
              <w:rPr>
                <w:rFonts w:hint="eastAsia" w:ascii="宋体" w:hAnsi="宋体" w:eastAsia="宋体" w:cs="宋体"/>
                <w:i w:val="0"/>
                <w:iCs w:val="0"/>
                <w:color w:val="000000"/>
                <w:sz w:val="22"/>
                <w:szCs w:val="22"/>
                <w:u w:val="none"/>
              </w:rPr>
            </w:pPr>
          </w:p>
        </w:tc>
        <w:tc>
          <w:tcPr>
            <w:tcW w:w="736" w:type="pct"/>
            <w:tcBorders>
              <w:top w:val="single" w:color="000000" w:sz="4" w:space="0"/>
              <w:left w:val="single" w:color="000000" w:sz="4" w:space="0"/>
              <w:bottom w:val="nil"/>
              <w:right w:val="single" w:color="000000" w:sz="4" w:space="0"/>
            </w:tcBorders>
            <w:shd w:val="clear" w:color="auto" w:fill="auto"/>
            <w:vAlign w:val="center"/>
          </w:tcPr>
          <w:p w14:paraId="7A11C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BBF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不适用</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D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该项目不适用生态指标</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3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5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9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8843">
            <w:pPr>
              <w:jc w:val="center"/>
              <w:rPr>
                <w:rFonts w:hint="eastAsia" w:ascii="宋体" w:hAnsi="宋体" w:eastAsia="宋体" w:cs="宋体"/>
                <w:i w:val="0"/>
                <w:iCs w:val="0"/>
                <w:color w:val="000000"/>
                <w:sz w:val="22"/>
                <w:szCs w:val="22"/>
                <w:u w:val="none"/>
              </w:rPr>
            </w:pPr>
          </w:p>
        </w:tc>
      </w:tr>
      <w:tr w14:paraId="1533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E5562F9">
            <w:pPr>
              <w:jc w:val="center"/>
              <w:rPr>
                <w:rFonts w:hint="eastAsia" w:ascii="宋体" w:hAnsi="宋体" w:eastAsia="宋体" w:cs="宋体"/>
                <w:i w:val="0"/>
                <w:iCs w:val="0"/>
                <w:color w:val="000000"/>
                <w:sz w:val="22"/>
                <w:szCs w:val="22"/>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6F854">
            <w:pPr>
              <w:jc w:val="center"/>
              <w:rPr>
                <w:rFonts w:hint="eastAsia" w:ascii="宋体" w:hAnsi="宋体" w:eastAsia="宋体" w:cs="宋体"/>
                <w:i w:val="0"/>
                <w:iCs w:val="0"/>
                <w:color w:val="000000"/>
                <w:sz w:val="22"/>
                <w:szCs w:val="22"/>
                <w:u w:val="none"/>
              </w:rPr>
            </w:pPr>
          </w:p>
        </w:tc>
        <w:tc>
          <w:tcPr>
            <w:tcW w:w="736" w:type="pct"/>
            <w:tcBorders>
              <w:top w:val="single" w:color="000000" w:sz="4" w:space="0"/>
              <w:left w:val="single" w:color="000000" w:sz="4" w:space="0"/>
              <w:bottom w:val="nil"/>
              <w:right w:val="single" w:color="000000" w:sz="4" w:space="0"/>
            </w:tcBorders>
            <w:shd w:val="clear" w:color="auto" w:fill="auto"/>
            <w:vAlign w:val="center"/>
          </w:tcPr>
          <w:p w14:paraId="258C7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B6E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教师产教融合理念持续增强，教学解决实际问题的能力不断增强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0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1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C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4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3D4C">
            <w:pPr>
              <w:jc w:val="center"/>
              <w:rPr>
                <w:rFonts w:hint="eastAsia" w:ascii="宋体" w:hAnsi="宋体" w:eastAsia="宋体" w:cs="宋体"/>
                <w:i w:val="0"/>
                <w:iCs w:val="0"/>
                <w:color w:val="000000"/>
                <w:sz w:val="22"/>
                <w:szCs w:val="22"/>
                <w:u w:val="none"/>
              </w:rPr>
            </w:pPr>
          </w:p>
        </w:tc>
      </w:tr>
      <w:tr w14:paraId="53E2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341F369">
            <w:pPr>
              <w:jc w:val="center"/>
              <w:rPr>
                <w:rFonts w:hint="eastAsia" w:ascii="宋体" w:hAnsi="宋体" w:eastAsia="宋体" w:cs="宋体"/>
                <w:i w:val="0"/>
                <w:iCs w:val="0"/>
                <w:color w:val="000000"/>
                <w:sz w:val="22"/>
                <w:szCs w:val="2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4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0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1CB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学生满意度</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3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9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21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3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4047">
            <w:pPr>
              <w:jc w:val="center"/>
              <w:rPr>
                <w:rFonts w:hint="eastAsia" w:ascii="宋体" w:hAnsi="宋体" w:eastAsia="宋体" w:cs="宋体"/>
                <w:i w:val="0"/>
                <w:iCs w:val="0"/>
                <w:color w:val="000000"/>
                <w:sz w:val="22"/>
                <w:szCs w:val="22"/>
                <w:u w:val="none"/>
              </w:rPr>
            </w:pPr>
          </w:p>
        </w:tc>
      </w:tr>
      <w:tr w14:paraId="2EB7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02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CA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总分</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4BAE">
            <w:pPr>
              <w:jc w:val="center"/>
              <w:rPr>
                <w:rFonts w:hint="eastAsia" w:ascii="宋体" w:hAnsi="宋体" w:eastAsia="宋体" w:cs="宋体"/>
                <w:b/>
                <w:bCs/>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E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70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3280">
            <w:pPr>
              <w:jc w:val="center"/>
              <w:rPr>
                <w:rFonts w:hint="eastAsia" w:ascii="宋体" w:hAnsi="宋体" w:eastAsia="宋体" w:cs="宋体"/>
                <w:i w:val="0"/>
                <w:iCs w:val="0"/>
                <w:color w:val="000000"/>
                <w:sz w:val="22"/>
                <w:szCs w:val="22"/>
                <w:u w:val="none"/>
              </w:rPr>
            </w:pPr>
          </w:p>
        </w:tc>
      </w:tr>
    </w:tbl>
    <w:p w14:paraId="5F15A242">
      <w:pPr>
        <w:pStyle w:val="2"/>
        <w:rPr>
          <w:rFonts w:hint="eastAsia"/>
          <w:lang w:eastAsia="zh-CN"/>
        </w:rPr>
      </w:pPr>
    </w:p>
    <w:p w14:paraId="54328D14">
      <w:pPr>
        <w:adjustRightInd w:val="0"/>
        <w:snapToGrid w:val="0"/>
        <w:spacing w:line="600" w:lineRule="exact"/>
        <w:ind w:firstLine="640" w:firstLineChars="200"/>
        <w:rPr>
          <w:rFonts w:hint="default" w:ascii="楷体" w:hAnsi="楷体" w:eastAsia="楷体" w:cs="楷体"/>
          <w:color w:val="auto"/>
          <w:szCs w:val="32"/>
          <w:lang w:val="en-US" w:eastAsia="zh-CN"/>
        </w:rPr>
      </w:pPr>
      <w:r>
        <w:rPr>
          <w:rFonts w:hint="eastAsia" w:ascii="仿宋_GB2312" w:hAnsi="仿宋_GB2312" w:cs="仿宋_GB2312"/>
          <w:color w:val="auto"/>
          <w:sz w:val="32"/>
          <w:szCs w:val="32"/>
          <w:lang w:eastAsia="zh-CN"/>
        </w:rPr>
        <w:t>所有项目</w:t>
      </w:r>
      <w:r>
        <w:rPr>
          <w:rFonts w:hint="eastAsia" w:ascii="仿宋_GB2312" w:hAnsi="仿宋_GB2312" w:eastAsia="仿宋_GB2312" w:cs="仿宋_GB2312"/>
          <w:color w:val="auto"/>
          <w:sz w:val="32"/>
          <w:szCs w:val="32"/>
          <w:lang w:eastAsia="zh-CN"/>
        </w:rPr>
        <w:t>绩效自评表详见“附件：</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lang w:eastAsia="zh-CN"/>
        </w:rPr>
        <w:t>项目支出绩效自评表</w:t>
      </w:r>
      <w:r>
        <w:rPr>
          <w:rFonts w:hint="default" w:ascii="仿宋_GB2312" w:hAnsi="仿宋_GB2312" w:cs="仿宋_GB2312"/>
          <w:color w:val="auto"/>
          <w:sz w:val="32"/>
          <w:szCs w:val="32"/>
          <w:lang w:val="en-US" w:eastAsia="zh-CN"/>
        </w:rPr>
        <w:t>”</w:t>
      </w:r>
      <w:r>
        <w:rPr>
          <w:rFonts w:hint="eastAsia" w:ascii="仿宋_GB2312" w:hAnsi="仿宋_GB2312" w:cs="仿宋_GB2312"/>
          <w:color w:val="auto"/>
          <w:sz w:val="32"/>
          <w:szCs w:val="32"/>
          <w:lang w:val="en-US" w:eastAsia="zh-CN"/>
        </w:rPr>
        <w:t>。</w:t>
      </w:r>
    </w:p>
    <w:p w14:paraId="5874CE02">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14:paraId="3E794897">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仿宋"/>
          <w:b/>
          <w:color w:val="auto"/>
          <w:szCs w:val="32"/>
        </w:rPr>
        <w:t>一、财政拨款收入：</w:t>
      </w:r>
      <w:r>
        <w:rPr>
          <w:rFonts w:hint="eastAsia" w:ascii="仿宋_GB2312" w:hAnsi="仿宋"/>
          <w:color w:val="auto"/>
          <w:szCs w:val="32"/>
        </w:rPr>
        <w:t>指单位从同级财政</w:t>
      </w:r>
      <w:r>
        <w:rPr>
          <w:rFonts w:hint="eastAsia" w:ascii="仿宋_GB2312" w:hAnsi="仿宋"/>
          <w:color w:val="auto"/>
          <w:szCs w:val="32"/>
          <w:lang w:eastAsia="zh-CN"/>
        </w:rPr>
        <w:t>单位</w:t>
      </w:r>
      <w:r>
        <w:rPr>
          <w:rFonts w:hint="eastAsia" w:ascii="仿宋_GB2312" w:hAnsi="仿宋"/>
          <w:color w:val="auto"/>
          <w:szCs w:val="32"/>
        </w:rPr>
        <w:t>取得的财政预算资金。</w:t>
      </w:r>
    </w:p>
    <w:p w14:paraId="1F09BD82">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14:paraId="649E25F4">
      <w:pPr>
        <w:adjustRightInd w:val="0"/>
        <w:snapToGrid w:val="0"/>
        <w:spacing w:line="600" w:lineRule="exact"/>
        <w:ind w:left="425" w:firstLine="206" w:firstLineChars="64"/>
        <w:rPr>
          <w:rFonts w:ascii="仿宋_GB2312" w:hAnsi="黑体"/>
          <w:b/>
          <w:bCs/>
          <w:color w:val="auto"/>
          <w:szCs w:val="32"/>
        </w:rPr>
      </w:pP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w:t>
      </w:r>
      <w:r>
        <w:rPr>
          <w:rFonts w:hint="eastAsia" w:ascii="仿宋_GB2312" w:hAnsi="仿宋" w:cs="Times New Roman"/>
          <w:color w:val="auto"/>
          <w:kern w:val="2"/>
          <w:sz w:val="32"/>
          <w:szCs w:val="32"/>
          <w:lang w:eastAsia="zh-CN"/>
        </w:rPr>
        <w:t>单位</w:t>
      </w:r>
      <w:r>
        <w:rPr>
          <w:rFonts w:hint="eastAsia" w:ascii="仿宋_GB2312" w:hAnsi="仿宋" w:eastAsia="仿宋_GB2312" w:cs="Times New Roman"/>
          <w:color w:val="auto"/>
          <w:kern w:val="2"/>
          <w:sz w:val="32"/>
          <w:szCs w:val="32"/>
        </w:rPr>
        <w:t>和上级单位取得的非财政补助收入。</w:t>
      </w:r>
    </w:p>
    <w:p w14:paraId="005BDD54">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14:paraId="10C9037C">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14:paraId="5570D4CE">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14:paraId="233FC518">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14:paraId="017BFFF0">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14:paraId="22E7E0E9">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14:paraId="5DC33EA4">
      <w:pPr>
        <w:pStyle w:val="4"/>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14:paraId="7CE51CA2">
      <w:pPr>
        <w:pStyle w:val="4"/>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14:paraId="621C635A">
      <w:pPr>
        <w:pStyle w:val="4"/>
        <w:spacing w:before="0" w:beforeAutospacing="0" w:after="0" w:afterAutospacing="0" w:line="600" w:lineRule="exact"/>
        <w:ind w:firstLine="630"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14:paraId="6184E7C4">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14:paraId="4C92BA4A">
      <w:pPr>
        <w:adjustRightInd w:val="0"/>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202</w:t>
      </w:r>
      <w:r>
        <w:rPr>
          <w:rFonts w:hint="eastAsia" w:ascii="仿宋_GB2312" w:cs="宋体"/>
          <w:color w:val="auto"/>
          <w:kern w:val="2"/>
          <w:sz w:val="32"/>
          <w:szCs w:val="32"/>
          <w:lang w:val="en-US" w:eastAsia="zh-CN" w:bidi="ar-SA"/>
        </w:rPr>
        <w:t>3</w:t>
      </w:r>
      <w:r>
        <w:rPr>
          <w:rFonts w:hint="eastAsia" w:ascii="仿宋_GB2312" w:hAnsi="Times New Roman" w:eastAsia="仿宋_GB2312" w:cs="宋体"/>
          <w:color w:val="auto"/>
          <w:kern w:val="2"/>
          <w:sz w:val="32"/>
          <w:szCs w:val="32"/>
          <w:lang w:val="en-US" w:eastAsia="zh-CN" w:bidi="ar-SA"/>
        </w:rPr>
        <w:t>年度</w:t>
      </w:r>
      <w:r>
        <w:rPr>
          <w:rFonts w:hint="eastAsia" w:ascii="仿宋_GB2312" w:hAnsi="仿宋_GB2312" w:eastAsia="仿宋_GB2312" w:cs="仿宋_GB2312"/>
          <w:bCs/>
          <w:color w:val="auto"/>
          <w:sz w:val="32"/>
          <w:szCs w:val="32"/>
          <w:lang w:eastAsia="zh-CN"/>
        </w:rPr>
        <w:t>项目支出绩效自评表</w:t>
      </w:r>
    </w:p>
    <w:p w14:paraId="5810F6C1">
      <w:pPr>
        <w:jc w:val="both"/>
        <w:rPr>
          <w:rFonts w:hint="eastAsia" w:ascii="宋体" w:hAnsi="宋体"/>
          <w:b/>
          <w:color w:val="auto"/>
          <w:sz w:val="36"/>
          <w:szCs w:val="36"/>
        </w:rPr>
      </w:pPr>
    </w:p>
    <w:p w14:paraId="4829283E">
      <w:pPr>
        <w:jc w:val="both"/>
        <w:rPr>
          <w:rFonts w:hint="eastAsia" w:ascii="仿宋" w:hAnsi="仿宋" w:eastAsia="仿宋" w:cs="仿宋"/>
          <w:b w:val="0"/>
          <w:bCs/>
          <w:color w:val="auto"/>
          <w:sz w:val="32"/>
          <w:szCs w:val="32"/>
          <w:lang w:eastAsia="zh-CN"/>
        </w:rPr>
      </w:pPr>
    </w:p>
    <w:p w14:paraId="3AB4ADBE">
      <w:pPr>
        <w:jc w:val="both"/>
        <w:rPr>
          <w:rFonts w:hint="eastAsia" w:ascii="仿宋" w:hAnsi="仿宋" w:eastAsia="仿宋" w:cs="仿宋"/>
          <w:b w:val="0"/>
          <w:bCs/>
          <w:color w:val="auto"/>
          <w:sz w:val="32"/>
          <w:szCs w:val="32"/>
          <w:lang w:eastAsia="zh-CN"/>
        </w:rPr>
      </w:pPr>
    </w:p>
    <w:p w14:paraId="703D0738">
      <w:pPr>
        <w:jc w:val="both"/>
        <w:rPr>
          <w:rFonts w:hint="eastAsia" w:ascii="仿宋" w:hAnsi="仿宋" w:eastAsia="仿宋" w:cs="仿宋"/>
          <w:b w:val="0"/>
          <w:bCs/>
          <w:color w:val="auto"/>
          <w:sz w:val="32"/>
          <w:szCs w:val="32"/>
          <w:lang w:eastAsia="zh-CN"/>
        </w:rPr>
      </w:pPr>
    </w:p>
    <w:p w14:paraId="682F5B79">
      <w:pPr>
        <w:rPr>
          <w:rFonts w:hint="eastAsia" w:eastAsia="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jk0YzgzMTQ2ZTRiNjBjNjE4ZTcyODM2NjFhNDYifQ=="/>
  </w:docVars>
  <w:rsids>
    <w:rsidRoot w:val="0002261D"/>
    <w:rsid w:val="0002261D"/>
    <w:rsid w:val="1240431F"/>
    <w:rsid w:val="1B937FBA"/>
    <w:rsid w:val="1DFF4065"/>
    <w:rsid w:val="234D3337"/>
    <w:rsid w:val="29967411"/>
    <w:rsid w:val="307E6DE8"/>
    <w:rsid w:val="346E7F80"/>
    <w:rsid w:val="3B440853"/>
    <w:rsid w:val="4F404ED0"/>
    <w:rsid w:val="531C56E3"/>
    <w:rsid w:val="75D3714B"/>
    <w:rsid w:val="7EF2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8480</Words>
  <Characters>11023</Characters>
  <Lines>0</Lines>
  <Paragraphs>0</Paragraphs>
  <TotalTime>9</TotalTime>
  <ScaleCrop>false</ScaleCrop>
  <LinksUpToDate>false</LinksUpToDate>
  <CharactersWithSpaces>11431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2024-09-04T08:36:00Z</dcterms:created>
  <dc:creator>洪HH2X</dc:creator>
  <cp:lastModifiedBy>Administrator</cp:lastModifiedBy>
  <cp:lastPrinted>2024-09-26T12:23:00Z</cp:lastPrinted>
  <dcterms:modified xsi:type="dcterms:W3CDTF">2024-09-27T02:36:23Z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00C0186D31644BE0A28BB61C6515D7F8_11</vt:lpwstr>
  </property>
</Properties>
</file>